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77F0" w:rsidRDefault="00BA77F0" w:rsidP="00E830A6">
      <w:pPr>
        <w:pStyle w:val="3"/>
        <w:ind w:firstLine="0"/>
        <w:jc w:val="center"/>
        <w:rPr>
          <w:szCs w:val="26"/>
        </w:rPr>
      </w:pPr>
      <w:bookmarkStart w:id="0" w:name="_GoBack"/>
      <w:bookmarkEnd w:id="0"/>
      <w:r>
        <w:rPr>
          <w:szCs w:val="26"/>
        </w:rPr>
        <w:t>Теоретико-методические основы тактики и технической подготовки в спорте</w:t>
      </w:r>
    </w:p>
    <w:p w:rsidR="00BA77F0" w:rsidRDefault="00BA77F0" w:rsidP="00E830A6">
      <w:pPr>
        <w:pStyle w:val="3"/>
        <w:ind w:firstLine="0"/>
        <w:jc w:val="center"/>
        <w:rPr>
          <w:szCs w:val="26"/>
        </w:rPr>
      </w:pPr>
    </w:p>
    <w:p w:rsidR="00BA77F0" w:rsidRDefault="00BA77F0" w:rsidP="00E830A6">
      <w:pPr>
        <w:pStyle w:val="3"/>
        <w:numPr>
          <w:ilvl w:val="1"/>
          <w:numId w:val="15"/>
        </w:numPr>
        <w:jc w:val="center"/>
        <w:rPr>
          <w:szCs w:val="26"/>
        </w:rPr>
      </w:pPr>
      <w:r>
        <w:rPr>
          <w:szCs w:val="26"/>
        </w:rPr>
        <w:t>Состав и содержание тактического взаимодействия в единоборствах</w:t>
      </w:r>
    </w:p>
    <w:p w:rsidR="00BA77F0" w:rsidRDefault="00BA77F0" w:rsidP="00E830A6">
      <w:pPr>
        <w:pStyle w:val="3"/>
        <w:jc w:val="center"/>
        <w:rPr>
          <w:szCs w:val="26"/>
        </w:rPr>
      </w:pPr>
    </w:p>
    <w:p w:rsidR="00BA77F0" w:rsidRDefault="00BA77F0" w:rsidP="00212F19">
      <w:pPr>
        <w:pStyle w:val="a5"/>
        <w:ind w:firstLine="720"/>
        <w:jc w:val="both"/>
        <w:rPr>
          <w:rFonts w:ascii="Times New Roman" w:hAnsi="Times New Roman"/>
          <w:sz w:val="28"/>
          <w:szCs w:val="28"/>
        </w:rPr>
      </w:pPr>
      <w:r w:rsidRPr="0088725E">
        <w:rPr>
          <w:rFonts w:ascii="Times New Roman" w:hAnsi="Times New Roman"/>
          <w:sz w:val="28"/>
          <w:szCs w:val="28"/>
        </w:rPr>
        <w:t xml:space="preserve">В </w:t>
      </w:r>
      <w:proofErr w:type="gramStart"/>
      <w:r w:rsidRPr="0088725E">
        <w:rPr>
          <w:rFonts w:ascii="Times New Roman" w:hAnsi="Times New Roman"/>
          <w:sz w:val="28"/>
          <w:szCs w:val="28"/>
        </w:rPr>
        <w:t>общем</w:t>
      </w:r>
      <w:proofErr w:type="gramEnd"/>
      <w:r w:rsidRPr="0088725E">
        <w:rPr>
          <w:rFonts w:ascii="Times New Roman" w:hAnsi="Times New Roman"/>
          <w:sz w:val="28"/>
          <w:szCs w:val="28"/>
        </w:rPr>
        <w:t xml:space="preserve"> понятие «спортивная тактика» охватывает как мыслительные операции и конструкции (модели), определяющие стержневые линии поведения спортсмена (спортивной команды) в состязании, так и реализующие их практические формы его соревновательного поведения. Соответственно, говоря о тактике соревновательной деятельности спортсмена, надо видеть связь ее мыслительных и практических форм, но в то же время и различать их. Не замечать их различия недопустимо, хотя бы уже потому, что даже очень хороший тактический замысел нередко бывает практически реализован плохо либо вовсе не реализован, так же как потенциально имеющиеся у спортсмена возможности тактически целесообразного поведения бывают не использованы из-за неверного тактического замысла. В целом смысл тактики спортсмена (команды) заключается в выработке и использовании таких замыслов, моделей и практических способов соревновательного поведения, какие позволяли бы с наибольшей эффективностью реализовать свои </w:t>
      </w:r>
      <w:proofErr w:type="spellStart"/>
      <w:r w:rsidRPr="0088725E">
        <w:rPr>
          <w:rFonts w:ascii="Times New Roman" w:hAnsi="Times New Roman"/>
          <w:sz w:val="28"/>
          <w:szCs w:val="28"/>
        </w:rPr>
        <w:t>достиженческие</w:t>
      </w:r>
      <w:proofErr w:type="spellEnd"/>
      <w:r w:rsidRPr="0088725E">
        <w:rPr>
          <w:rFonts w:ascii="Times New Roman" w:hAnsi="Times New Roman"/>
          <w:sz w:val="28"/>
          <w:szCs w:val="28"/>
        </w:rPr>
        <w:t xml:space="preserve"> возможности (физические, психические, технические) и с наименьшими трудностями преодолеть противодействия соперников (85 </w:t>
      </w:r>
      <w:proofErr w:type="spellStart"/>
      <w:r w:rsidRPr="0088725E">
        <w:rPr>
          <w:rFonts w:ascii="Times New Roman" w:hAnsi="Times New Roman"/>
          <w:sz w:val="28"/>
          <w:szCs w:val="28"/>
        </w:rPr>
        <w:t>истдиссер</w:t>
      </w:r>
      <w:proofErr w:type="spellEnd"/>
      <w:r w:rsidRPr="0088725E">
        <w:rPr>
          <w:rFonts w:ascii="Times New Roman" w:hAnsi="Times New Roman"/>
          <w:sz w:val="28"/>
          <w:szCs w:val="28"/>
        </w:rPr>
        <w:t xml:space="preserve">, </w:t>
      </w:r>
      <w:proofErr w:type="spellStart"/>
      <w:proofErr w:type="gramStart"/>
      <w:r w:rsidRPr="0088725E">
        <w:rPr>
          <w:rFonts w:ascii="Times New Roman" w:hAnsi="Times New Roman"/>
          <w:sz w:val="28"/>
          <w:szCs w:val="28"/>
        </w:rPr>
        <w:t>стр</w:t>
      </w:r>
      <w:proofErr w:type="spellEnd"/>
      <w:proofErr w:type="gramEnd"/>
      <w:r w:rsidRPr="0088725E">
        <w:rPr>
          <w:rFonts w:ascii="Times New Roman" w:hAnsi="Times New Roman"/>
          <w:sz w:val="28"/>
          <w:szCs w:val="28"/>
        </w:rPr>
        <w:t xml:space="preserve"> 30).</w:t>
      </w:r>
    </w:p>
    <w:p w:rsidR="00BA77F0" w:rsidRDefault="00BA77F0" w:rsidP="00212F19">
      <w:pPr>
        <w:pStyle w:val="3"/>
        <w:rPr>
          <w:szCs w:val="26"/>
        </w:rPr>
      </w:pPr>
      <w:r w:rsidRPr="00BA1B88">
        <w:rPr>
          <w:szCs w:val="26"/>
        </w:rPr>
        <w:t>Действие в единоборствах – это относительно кратковременный процесс, подчиненный представлению о том результате, который дол</w:t>
      </w:r>
      <w:r w:rsidRPr="00BA1B88">
        <w:rPr>
          <w:szCs w:val="26"/>
        </w:rPr>
        <w:softHyphen/>
        <w:t xml:space="preserve">жен </w:t>
      </w:r>
      <w:proofErr w:type="gramStart"/>
      <w:r w:rsidRPr="00BA1B88">
        <w:rPr>
          <w:szCs w:val="26"/>
        </w:rPr>
        <w:t>быть</w:t>
      </w:r>
      <w:proofErr w:type="gramEnd"/>
      <w:r w:rsidRPr="00BA1B88">
        <w:rPr>
          <w:szCs w:val="26"/>
        </w:rPr>
        <w:t xml:space="preserve"> достигнут, т.е. процесс, подчиненный сознательной цели. Дей</w:t>
      </w:r>
      <w:r w:rsidRPr="00BA1B88">
        <w:rPr>
          <w:szCs w:val="26"/>
        </w:rPr>
        <w:softHyphen/>
        <w:t>ствие имеет особое качество, особую его «образующую», а именно; спо</w:t>
      </w:r>
      <w:r w:rsidRPr="00BA1B88">
        <w:rPr>
          <w:szCs w:val="26"/>
        </w:rPr>
        <w:softHyphen/>
        <w:t>собы, какими оно осуществляется – операции [43; 45]. По существу «тактическая фраза» («тактическая ком</w:t>
      </w:r>
      <w:r w:rsidRPr="00BA1B88">
        <w:rPr>
          <w:szCs w:val="26"/>
        </w:rPr>
        <w:softHyphen/>
        <w:t>бинации») она является комбинированным тактическим действием, со</w:t>
      </w:r>
      <w:r w:rsidRPr="00BA1B88">
        <w:rPr>
          <w:szCs w:val="26"/>
        </w:rPr>
        <w:softHyphen/>
        <w:t>стоящим из ряда мыслительных и двигательных операций, главным со</w:t>
      </w:r>
      <w:r w:rsidRPr="00BA1B88">
        <w:rPr>
          <w:szCs w:val="26"/>
        </w:rPr>
        <w:softHyphen/>
        <w:t>держанием которых является рефлексивная игра двух соперников.</w:t>
      </w:r>
    </w:p>
    <w:p w:rsidR="00BA77F0" w:rsidRPr="0072276E" w:rsidRDefault="00BA77F0" w:rsidP="00954C4F">
      <w:pPr>
        <w:ind w:firstLine="567"/>
        <w:jc w:val="both"/>
        <w:rPr>
          <w:rFonts w:ascii="Times New Roman" w:hAnsi="Times New Roman"/>
          <w:snapToGrid w:val="0"/>
          <w:sz w:val="28"/>
          <w:szCs w:val="28"/>
        </w:rPr>
      </w:pPr>
      <w:r w:rsidRPr="0072276E">
        <w:rPr>
          <w:rFonts w:ascii="Times New Roman" w:hAnsi="Times New Roman"/>
          <w:snapToGrid w:val="0"/>
          <w:sz w:val="28"/>
          <w:szCs w:val="28"/>
        </w:rPr>
        <w:t>Наиболее подробно тактика единоборств описана в фехтовании, что вполне объяснимо, учитывая несколько веков существования школы фехтования и важную роль тактического фактора в данном виде спорта, в котором фактор физической подготовленности менее значим, чем в других видах единоборств. В фехтовании тактикой ведения боя принято называть деятельность спортсмена, нацеленную на достижение победы над противником посредством применения специальных знаний и умений. Следовательно, в широком смысле тактика в фехтовании - это умение умно, логично управлять техникой, т.е. адекватно боевой обстановке создавать ситуации, выбирать и применять нападения, защиты, подготавливающие действия [14, 15, 50, 73].</w:t>
      </w:r>
    </w:p>
    <w:p w:rsidR="00BA77F0" w:rsidRPr="0072276E" w:rsidRDefault="00BA77F0" w:rsidP="00954C4F">
      <w:pPr>
        <w:ind w:firstLine="567"/>
        <w:jc w:val="both"/>
        <w:rPr>
          <w:rFonts w:ascii="Times New Roman" w:hAnsi="Times New Roman"/>
          <w:snapToGrid w:val="0"/>
          <w:sz w:val="28"/>
          <w:szCs w:val="28"/>
        </w:rPr>
      </w:pPr>
      <w:r w:rsidRPr="0072276E">
        <w:rPr>
          <w:rFonts w:ascii="Times New Roman" w:hAnsi="Times New Roman"/>
          <w:snapToGrid w:val="0"/>
          <w:sz w:val="28"/>
          <w:szCs w:val="28"/>
        </w:rPr>
        <w:lastRenderedPageBreak/>
        <w:t xml:space="preserve">По мнению </w:t>
      </w:r>
      <w:proofErr w:type="spellStart"/>
      <w:r w:rsidRPr="0072276E">
        <w:rPr>
          <w:rFonts w:ascii="Times New Roman" w:hAnsi="Times New Roman"/>
          <w:snapToGrid w:val="0"/>
          <w:sz w:val="28"/>
          <w:szCs w:val="28"/>
        </w:rPr>
        <w:t>В.А.Аркадьева</w:t>
      </w:r>
      <w:proofErr w:type="spellEnd"/>
      <w:r w:rsidRPr="0072276E">
        <w:rPr>
          <w:rFonts w:ascii="Times New Roman" w:hAnsi="Times New Roman"/>
          <w:snapToGrid w:val="0"/>
          <w:sz w:val="28"/>
          <w:szCs w:val="28"/>
        </w:rPr>
        <w:t xml:space="preserve"> [14] тактика в фехтовании " выступает как специфическое умение или как способ вести борьбу на основе понимания обстановки в целом, учета действий и возможностей противника, индивидуальных особенностей и своего потенциала... В интеллектуальной тактической борьбе человек раскрывает свои качества, способности и умение преодолевать "враждебную волю", вести конфликтную игру ума".</w:t>
      </w:r>
    </w:p>
    <w:p w:rsidR="00BA77F0" w:rsidRPr="0072276E" w:rsidRDefault="00BA77F0" w:rsidP="00954C4F">
      <w:pPr>
        <w:ind w:firstLine="567"/>
        <w:jc w:val="both"/>
        <w:rPr>
          <w:rFonts w:ascii="Times New Roman" w:hAnsi="Times New Roman"/>
          <w:snapToGrid w:val="0"/>
          <w:sz w:val="28"/>
          <w:szCs w:val="28"/>
        </w:rPr>
      </w:pPr>
      <w:r w:rsidRPr="0072276E">
        <w:rPr>
          <w:rFonts w:ascii="Times New Roman" w:hAnsi="Times New Roman"/>
          <w:snapToGrid w:val="0"/>
          <w:sz w:val="28"/>
          <w:szCs w:val="28"/>
        </w:rPr>
        <w:t>Под тактикой бокса понимают сознательное и целенаправленное использование технических сре</w:t>
      </w:r>
      <w:proofErr w:type="gramStart"/>
      <w:r w:rsidRPr="0072276E">
        <w:rPr>
          <w:rFonts w:ascii="Times New Roman" w:hAnsi="Times New Roman"/>
          <w:snapToGrid w:val="0"/>
          <w:sz w:val="28"/>
          <w:szCs w:val="28"/>
        </w:rPr>
        <w:t>дств в б</w:t>
      </w:r>
      <w:proofErr w:type="gramEnd"/>
      <w:r w:rsidRPr="0072276E">
        <w:rPr>
          <w:rFonts w:ascii="Times New Roman" w:hAnsi="Times New Roman"/>
          <w:snapToGrid w:val="0"/>
          <w:sz w:val="28"/>
          <w:szCs w:val="28"/>
        </w:rPr>
        <w:t>ою для достижения победы, определение линии поведения в матче, исходя из оценки собственных сил и возможностей, а также особенностей противника. В частности, тактическое мастерство боксера определяется умением правильно планировать бой и управлять им [40, 44]. Практическое проявление такого мастерства видится в способности спортсмена нейтрализовать сильные стороны противника, используя его слабые стороны и, одновременно с этим, в умении применять индивидуальную манеру боя [44].</w:t>
      </w:r>
    </w:p>
    <w:p w:rsidR="00BA77F0" w:rsidRPr="0072276E" w:rsidRDefault="00BA77F0" w:rsidP="00954C4F">
      <w:pPr>
        <w:ind w:firstLine="567"/>
        <w:jc w:val="both"/>
        <w:rPr>
          <w:rFonts w:ascii="Times New Roman" w:hAnsi="Times New Roman"/>
          <w:snapToGrid w:val="0"/>
          <w:sz w:val="28"/>
          <w:szCs w:val="28"/>
        </w:rPr>
      </w:pPr>
      <w:r w:rsidRPr="0072276E">
        <w:rPr>
          <w:rFonts w:ascii="Times New Roman" w:hAnsi="Times New Roman"/>
          <w:snapToGrid w:val="0"/>
          <w:sz w:val="28"/>
          <w:szCs w:val="28"/>
        </w:rPr>
        <w:t>Специалисты в области спортивной борьбы определяют тактику 'как знание и имение применения технических приемов в благоприятных условиях, возникающих в ходе поединка, и умение создавать эти условия [60]. Противодействия соперника могут создавать условия для одних приемов (контрприемов) и затрудняет проведение других. Условия будут благоприятными, если прием проводится в направлении развиваемых усилий.</w:t>
      </w:r>
    </w:p>
    <w:p w:rsidR="00BA77F0" w:rsidRPr="0072276E" w:rsidRDefault="00BA77F0" w:rsidP="00954C4F">
      <w:pPr>
        <w:ind w:firstLine="567"/>
        <w:jc w:val="both"/>
        <w:rPr>
          <w:rFonts w:ascii="Times New Roman" w:hAnsi="Times New Roman"/>
          <w:snapToGrid w:val="0"/>
          <w:sz w:val="28"/>
          <w:szCs w:val="28"/>
        </w:rPr>
      </w:pPr>
      <w:r w:rsidRPr="0072276E">
        <w:rPr>
          <w:rFonts w:ascii="Times New Roman" w:hAnsi="Times New Roman"/>
          <w:snapToGrid w:val="0"/>
          <w:sz w:val="28"/>
          <w:szCs w:val="28"/>
        </w:rPr>
        <w:t>Все эти определения могут быть сведены к общему, которое заключается в том, что тактика единоборств заключается в умелом использовании спортсменом технических приемов на основе знаний о намерениях соперника благодаря правильной оценке ситуации и принятию эффективного тактического решения с учетом собственных физических и психических возможностей.</w:t>
      </w:r>
    </w:p>
    <w:p w:rsidR="00BA77F0" w:rsidRPr="0072276E" w:rsidRDefault="00BA77F0" w:rsidP="00954C4F">
      <w:pPr>
        <w:ind w:firstLine="567"/>
        <w:jc w:val="both"/>
        <w:rPr>
          <w:rFonts w:ascii="Times New Roman" w:hAnsi="Times New Roman"/>
          <w:snapToGrid w:val="0"/>
          <w:sz w:val="28"/>
          <w:szCs w:val="28"/>
        </w:rPr>
      </w:pPr>
      <w:r w:rsidRPr="0072276E">
        <w:rPr>
          <w:rFonts w:ascii="Times New Roman" w:hAnsi="Times New Roman"/>
          <w:snapToGrid w:val="0"/>
          <w:sz w:val="28"/>
          <w:szCs w:val="28"/>
        </w:rPr>
        <w:t>Тактическая деятельность единоборца, таким образом, представляет собой реализацию специальных двигательных навыков, адекватных конкретной ситуации противоборства, в форме определенных тактических действий   и технических навыков.</w:t>
      </w:r>
    </w:p>
    <w:p w:rsidR="00BA77F0" w:rsidRPr="0072276E" w:rsidRDefault="00BA77F0" w:rsidP="00954C4F">
      <w:pPr>
        <w:ind w:firstLine="567"/>
        <w:jc w:val="both"/>
        <w:rPr>
          <w:snapToGrid w:val="0"/>
          <w:sz w:val="28"/>
          <w:szCs w:val="28"/>
        </w:rPr>
      </w:pPr>
    </w:p>
    <w:p w:rsidR="00BA77F0" w:rsidRPr="001B369D" w:rsidRDefault="00BA77F0" w:rsidP="008C69E0">
      <w:pPr>
        <w:numPr>
          <w:ilvl w:val="2"/>
          <w:numId w:val="15"/>
        </w:numPr>
        <w:autoSpaceDE w:val="0"/>
        <w:autoSpaceDN w:val="0"/>
        <w:spacing w:after="0" w:line="240" w:lineRule="auto"/>
        <w:jc w:val="center"/>
        <w:rPr>
          <w:rFonts w:ascii="Times New Roman" w:hAnsi="Times New Roman"/>
          <w:bCs/>
          <w:snapToGrid w:val="0"/>
          <w:sz w:val="28"/>
          <w:szCs w:val="28"/>
        </w:rPr>
      </w:pPr>
      <w:r>
        <w:rPr>
          <w:rFonts w:ascii="Times New Roman" w:hAnsi="Times New Roman"/>
          <w:bCs/>
          <w:snapToGrid w:val="0"/>
          <w:sz w:val="28"/>
          <w:szCs w:val="28"/>
        </w:rPr>
        <w:t>Взаимообусловленность</w:t>
      </w:r>
      <w:r w:rsidRPr="001B369D">
        <w:rPr>
          <w:rFonts w:ascii="Times New Roman" w:hAnsi="Times New Roman"/>
          <w:bCs/>
          <w:snapToGrid w:val="0"/>
          <w:sz w:val="28"/>
          <w:szCs w:val="28"/>
        </w:rPr>
        <w:t xml:space="preserve"> тактической </w:t>
      </w:r>
      <w:r>
        <w:rPr>
          <w:rFonts w:ascii="Times New Roman" w:hAnsi="Times New Roman"/>
          <w:bCs/>
          <w:snapToGrid w:val="0"/>
          <w:sz w:val="28"/>
          <w:szCs w:val="28"/>
        </w:rPr>
        <w:t xml:space="preserve">и соревновательной </w:t>
      </w:r>
      <w:r w:rsidRPr="001B369D">
        <w:rPr>
          <w:rFonts w:ascii="Times New Roman" w:hAnsi="Times New Roman"/>
          <w:bCs/>
          <w:snapToGrid w:val="0"/>
          <w:sz w:val="28"/>
          <w:szCs w:val="28"/>
        </w:rPr>
        <w:t>деятельности</w:t>
      </w:r>
    </w:p>
    <w:p w:rsidR="00BA77F0" w:rsidRPr="0072276E" w:rsidRDefault="00BA77F0" w:rsidP="00954C4F">
      <w:pPr>
        <w:ind w:left="567"/>
        <w:jc w:val="both"/>
        <w:rPr>
          <w:snapToGrid w:val="0"/>
          <w:sz w:val="28"/>
          <w:szCs w:val="28"/>
        </w:rPr>
      </w:pPr>
    </w:p>
    <w:p w:rsidR="00BA77F0" w:rsidRDefault="00BA77F0" w:rsidP="00954C4F">
      <w:pPr>
        <w:pStyle w:val="6"/>
        <w:keepNext w:val="0"/>
        <w:outlineLvl w:val="9"/>
        <w:rPr>
          <w:snapToGrid w:val="0"/>
        </w:rPr>
      </w:pPr>
      <w:r>
        <w:rPr>
          <w:snapToGrid w:val="0"/>
        </w:rPr>
        <w:lastRenderedPageBreak/>
        <w:t xml:space="preserve">Факторы, влияющие на процесс тактической деятельности и на ее эффективность, мы условно распределяем </w:t>
      </w:r>
      <w:proofErr w:type="gramStart"/>
      <w:r>
        <w:rPr>
          <w:snapToGrid w:val="0"/>
        </w:rPr>
        <w:t>на</w:t>
      </w:r>
      <w:proofErr w:type="gramEnd"/>
      <w:r>
        <w:rPr>
          <w:snapToGrid w:val="0"/>
        </w:rPr>
        <w:t xml:space="preserve"> объективные и субъективные. Среди </w:t>
      </w:r>
      <w:proofErr w:type="gramStart"/>
      <w:r>
        <w:rPr>
          <w:snapToGrid w:val="0"/>
        </w:rPr>
        <w:t>объективных</w:t>
      </w:r>
      <w:proofErr w:type="gramEnd"/>
      <w:r>
        <w:rPr>
          <w:snapToGrid w:val="0"/>
        </w:rPr>
        <w:t xml:space="preserve"> считаем необходимым рассмотреть собственно структуру тактической деятельности, выделив наиболее существенные элементы, которые могут быть определенным образом увязаны в систему. Помимо этого, анализируются психологические механизмы тактической деятельности, что дает основание называть ее </w:t>
      </w:r>
      <w:proofErr w:type="spellStart"/>
      <w:r>
        <w:rPr>
          <w:snapToGrid w:val="0"/>
        </w:rPr>
        <w:t>психо</w:t>
      </w:r>
      <w:proofErr w:type="spellEnd"/>
      <w:r>
        <w:rPr>
          <w:snapToGrid w:val="0"/>
        </w:rPr>
        <w:t xml:space="preserve">-тактической деятельностью. В качестве субъективных факторов мы рассматриваем те индивидуальные особенности спортсмена, которые непосредственно определяют эффективность </w:t>
      </w:r>
      <w:proofErr w:type="spellStart"/>
      <w:r>
        <w:rPr>
          <w:snapToGrid w:val="0"/>
        </w:rPr>
        <w:t>психо</w:t>
      </w:r>
      <w:proofErr w:type="spellEnd"/>
      <w:r>
        <w:rPr>
          <w:snapToGrid w:val="0"/>
        </w:rPr>
        <w:t>-тактической деятельности, а также особенности индивидуального стиля   соревновательной   деятельности,   который   больше проявляется в ее процессуальных, а не результативных характеристиках.</w:t>
      </w:r>
    </w:p>
    <w:p w:rsidR="00BA77F0" w:rsidRDefault="00BA77F0" w:rsidP="00954C4F">
      <w:pPr>
        <w:ind w:firstLine="567"/>
        <w:jc w:val="center"/>
        <w:rPr>
          <w:rFonts w:ascii="Times New Roman" w:hAnsi="Times New Roman"/>
          <w:iCs/>
          <w:snapToGrid w:val="0"/>
          <w:sz w:val="28"/>
          <w:szCs w:val="28"/>
        </w:rPr>
      </w:pPr>
    </w:p>
    <w:p w:rsidR="00BA77F0" w:rsidRPr="0072276E" w:rsidRDefault="00BA77F0" w:rsidP="00954C4F">
      <w:pPr>
        <w:ind w:firstLine="567"/>
        <w:jc w:val="center"/>
        <w:rPr>
          <w:rFonts w:ascii="Times New Roman" w:hAnsi="Times New Roman"/>
          <w:iCs/>
          <w:snapToGrid w:val="0"/>
          <w:sz w:val="28"/>
          <w:szCs w:val="28"/>
        </w:rPr>
      </w:pPr>
      <w:r w:rsidRPr="0072276E">
        <w:rPr>
          <w:rFonts w:ascii="Times New Roman" w:hAnsi="Times New Roman"/>
          <w:iCs/>
          <w:snapToGrid w:val="0"/>
          <w:sz w:val="28"/>
          <w:szCs w:val="28"/>
        </w:rPr>
        <w:t>1.</w:t>
      </w:r>
      <w:r>
        <w:rPr>
          <w:rFonts w:ascii="Times New Roman" w:hAnsi="Times New Roman"/>
          <w:iCs/>
          <w:snapToGrid w:val="0"/>
          <w:sz w:val="28"/>
          <w:szCs w:val="28"/>
        </w:rPr>
        <w:t>1</w:t>
      </w:r>
      <w:r w:rsidRPr="0072276E">
        <w:rPr>
          <w:rFonts w:ascii="Times New Roman" w:hAnsi="Times New Roman"/>
          <w:iCs/>
          <w:snapToGrid w:val="0"/>
          <w:sz w:val="28"/>
          <w:szCs w:val="28"/>
        </w:rPr>
        <w:t>.</w:t>
      </w:r>
      <w:r>
        <w:rPr>
          <w:rFonts w:ascii="Times New Roman" w:hAnsi="Times New Roman"/>
          <w:iCs/>
          <w:snapToGrid w:val="0"/>
          <w:sz w:val="28"/>
          <w:szCs w:val="28"/>
        </w:rPr>
        <w:t>2</w:t>
      </w:r>
      <w:r w:rsidRPr="0072276E">
        <w:rPr>
          <w:rFonts w:ascii="Times New Roman" w:hAnsi="Times New Roman"/>
          <w:iCs/>
          <w:snapToGrid w:val="0"/>
          <w:sz w:val="28"/>
          <w:szCs w:val="28"/>
        </w:rPr>
        <w:t>. Структура тактической деятельности</w:t>
      </w:r>
      <w:r>
        <w:rPr>
          <w:rFonts w:ascii="Times New Roman" w:hAnsi="Times New Roman"/>
          <w:iCs/>
          <w:snapToGrid w:val="0"/>
          <w:sz w:val="28"/>
          <w:szCs w:val="28"/>
        </w:rPr>
        <w:t xml:space="preserve"> в видах единоборств</w:t>
      </w:r>
    </w:p>
    <w:p w:rsidR="00BA77F0" w:rsidRPr="0072276E" w:rsidRDefault="00BA77F0" w:rsidP="00954C4F">
      <w:pPr>
        <w:ind w:firstLine="567"/>
        <w:jc w:val="both"/>
        <w:rPr>
          <w:rFonts w:ascii="Times New Roman" w:hAnsi="Times New Roman"/>
          <w:snapToGrid w:val="0"/>
          <w:sz w:val="28"/>
          <w:szCs w:val="28"/>
        </w:rPr>
      </w:pPr>
      <w:r w:rsidRPr="0072276E">
        <w:rPr>
          <w:rFonts w:ascii="Times New Roman" w:hAnsi="Times New Roman"/>
          <w:snapToGrid w:val="0"/>
          <w:sz w:val="28"/>
          <w:szCs w:val="28"/>
        </w:rPr>
        <w:t>Специфика спортивной деятельности в видах единоборств состоит в том, что она протекает в условиях лимита времени, при необходимости преодолевать активное сопротивление соперника с помощью совершенных, в достаточной степени автоматизированных и в то же время вариативных технических навыков [70, 124, 156,158].</w:t>
      </w:r>
    </w:p>
    <w:p w:rsidR="00BA77F0" w:rsidRDefault="00BA77F0" w:rsidP="00954C4F">
      <w:pPr>
        <w:pStyle w:val="6"/>
        <w:keepNext w:val="0"/>
        <w:outlineLvl w:val="9"/>
        <w:rPr>
          <w:snapToGrid w:val="0"/>
        </w:rPr>
      </w:pPr>
      <w:r>
        <w:rPr>
          <w:snapToGrid w:val="0"/>
        </w:rPr>
        <w:t xml:space="preserve">В единоборствах в тактической деятельности на первый план выступает система  перцептивно-интеллектуальных  и  эмоционально-волевых  процессов, протекающих в беспрерывно изменяющихся условиях деятельности и в связи с необходимостью в кратчайшие промежутки времени восприятия возникающих ситуаций, принятия и реализации творческих решений о путях и способах ведения соревновательной борьбы [115]. Активное сопротивление противника постоянно вызывает рассогласование между замыслом спортсмена (прямая связь) и информацией о результатах выполненного действия (обратная связь), что требует активных механизмов </w:t>
      </w:r>
      <w:proofErr w:type="spellStart"/>
      <w:r>
        <w:rPr>
          <w:snapToGrid w:val="0"/>
        </w:rPr>
        <w:t>психорегуляции</w:t>
      </w:r>
      <w:proofErr w:type="spellEnd"/>
      <w:r>
        <w:rPr>
          <w:snapToGrid w:val="0"/>
        </w:rPr>
        <w:t xml:space="preserve">. Это и дает основание называть тактическую деятельность в единоборствах </w:t>
      </w:r>
      <w:proofErr w:type="spellStart"/>
      <w:r>
        <w:rPr>
          <w:snapToGrid w:val="0"/>
        </w:rPr>
        <w:t>психо</w:t>
      </w:r>
      <w:proofErr w:type="spellEnd"/>
      <w:r>
        <w:rPr>
          <w:snapToGrid w:val="0"/>
        </w:rPr>
        <w:t>-тактической.</w:t>
      </w:r>
    </w:p>
    <w:p w:rsidR="00BA77F0" w:rsidRPr="0072276E" w:rsidRDefault="00BA77F0" w:rsidP="00954C4F">
      <w:pPr>
        <w:ind w:firstLine="567"/>
        <w:jc w:val="both"/>
        <w:rPr>
          <w:rFonts w:ascii="Times New Roman" w:hAnsi="Times New Roman"/>
          <w:snapToGrid w:val="0"/>
          <w:sz w:val="28"/>
          <w:szCs w:val="28"/>
        </w:rPr>
      </w:pPr>
      <w:proofErr w:type="gramStart"/>
      <w:r w:rsidRPr="0072276E">
        <w:rPr>
          <w:rFonts w:ascii="Times New Roman" w:hAnsi="Times New Roman"/>
          <w:snapToGrid w:val="0"/>
          <w:sz w:val="28"/>
          <w:szCs w:val="28"/>
        </w:rPr>
        <w:t>Взаимосвязь психических и моторных элементов тактической деятельности отчетливо видна в переходе от ориентировочного действия к исполнительному [157], но, в отличие от большинства видов человеческой деятельности, в единоборствах эти действия как бы совмещены и в процессе одного исполнительного действия нередко осуществляются ориентировочные действия к другому.</w:t>
      </w:r>
      <w:proofErr w:type="gramEnd"/>
      <w:r w:rsidRPr="0072276E">
        <w:rPr>
          <w:rFonts w:ascii="Times New Roman" w:hAnsi="Times New Roman"/>
          <w:snapToGrid w:val="0"/>
          <w:sz w:val="28"/>
          <w:szCs w:val="28"/>
        </w:rPr>
        <w:t xml:space="preserve"> Такая "совмещенность" определяет главную специфику структуры </w:t>
      </w:r>
      <w:proofErr w:type="spellStart"/>
      <w:r w:rsidRPr="0072276E">
        <w:rPr>
          <w:rFonts w:ascii="Times New Roman" w:hAnsi="Times New Roman"/>
          <w:snapToGrid w:val="0"/>
          <w:sz w:val="28"/>
          <w:szCs w:val="28"/>
        </w:rPr>
        <w:t>психо</w:t>
      </w:r>
      <w:proofErr w:type="spellEnd"/>
      <w:r w:rsidRPr="0072276E">
        <w:rPr>
          <w:rFonts w:ascii="Times New Roman" w:hAnsi="Times New Roman"/>
          <w:snapToGrid w:val="0"/>
          <w:sz w:val="28"/>
          <w:szCs w:val="28"/>
        </w:rPr>
        <w:t>-тактической деятельности единоборцев.</w:t>
      </w:r>
    </w:p>
    <w:p w:rsidR="00BA77F0" w:rsidRPr="0072276E" w:rsidRDefault="00BA77F0" w:rsidP="00954C4F">
      <w:pPr>
        <w:ind w:firstLine="567"/>
        <w:jc w:val="both"/>
        <w:rPr>
          <w:rFonts w:ascii="Times New Roman" w:hAnsi="Times New Roman"/>
          <w:snapToGrid w:val="0"/>
          <w:sz w:val="28"/>
          <w:szCs w:val="28"/>
        </w:rPr>
      </w:pPr>
      <w:r w:rsidRPr="0072276E">
        <w:rPr>
          <w:rFonts w:ascii="Times New Roman" w:hAnsi="Times New Roman"/>
          <w:snapToGrid w:val="0"/>
          <w:sz w:val="28"/>
          <w:szCs w:val="28"/>
        </w:rPr>
        <w:lastRenderedPageBreak/>
        <w:t xml:space="preserve">Для описания структуры </w:t>
      </w:r>
      <w:proofErr w:type="spellStart"/>
      <w:r w:rsidRPr="0072276E">
        <w:rPr>
          <w:rFonts w:ascii="Times New Roman" w:hAnsi="Times New Roman"/>
          <w:snapToGrid w:val="0"/>
          <w:sz w:val="28"/>
          <w:szCs w:val="28"/>
        </w:rPr>
        <w:t>психо</w:t>
      </w:r>
      <w:proofErr w:type="spellEnd"/>
      <w:r w:rsidRPr="0072276E">
        <w:rPr>
          <w:rFonts w:ascii="Times New Roman" w:hAnsi="Times New Roman"/>
          <w:snapToGrid w:val="0"/>
          <w:sz w:val="28"/>
          <w:szCs w:val="28"/>
        </w:rPr>
        <w:t xml:space="preserve">-тактической деятельности в единоборствах предпочтительно исходить из общетеоретических концепций </w:t>
      </w:r>
      <w:proofErr w:type="spellStart"/>
      <w:r w:rsidRPr="0072276E">
        <w:rPr>
          <w:rFonts w:ascii="Times New Roman" w:hAnsi="Times New Roman"/>
          <w:snapToGrid w:val="0"/>
          <w:sz w:val="28"/>
          <w:szCs w:val="28"/>
        </w:rPr>
        <w:t>А.Н.Леонтьева</w:t>
      </w:r>
      <w:proofErr w:type="spellEnd"/>
      <w:r w:rsidRPr="0072276E">
        <w:rPr>
          <w:rFonts w:ascii="Times New Roman" w:hAnsi="Times New Roman"/>
          <w:snapToGrid w:val="0"/>
          <w:sz w:val="28"/>
          <w:szCs w:val="28"/>
        </w:rPr>
        <w:t xml:space="preserve"> [86], которые в отношении исследуемой нами проблемы впервые интерпретированы </w:t>
      </w:r>
      <w:proofErr w:type="spellStart"/>
      <w:r w:rsidRPr="0072276E">
        <w:rPr>
          <w:rFonts w:ascii="Times New Roman" w:hAnsi="Times New Roman"/>
          <w:snapToGrid w:val="0"/>
          <w:sz w:val="28"/>
          <w:szCs w:val="28"/>
        </w:rPr>
        <w:t>А.В.Родионовым</w:t>
      </w:r>
      <w:proofErr w:type="spellEnd"/>
      <w:r w:rsidRPr="0072276E">
        <w:rPr>
          <w:rFonts w:ascii="Times New Roman" w:hAnsi="Times New Roman"/>
          <w:snapToGrid w:val="0"/>
          <w:sz w:val="28"/>
          <w:szCs w:val="28"/>
        </w:rPr>
        <w:t xml:space="preserve"> [122].</w:t>
      </w:r>
    </w:p>
    <w:p w:rsidR="00BA77F0" w:rsidRPr="0072276E" w:rsidRDefault="00BA77F0" w:rsidP="00954C4F">
      <w:pPr>
        <w:ind w:firstLine="567"/>
        <w:jc w:val="both"/>
        <w:rPr>
          <w:rFonts w:ascii="Times New Roman" w:hAnsi="Times New Roman"/>
          <w:snapToGrid w:val="0"/>
          <w:sz w:val="28"/>
          <w:szCs w:val="28"/>
        </w:rPr>
      </w:pPr>
      <w:r w:rsidRPr="0072276E">
        <w:rPr>
          <w:rFonts w:ascii="Times New Roman" w:hAnsi="Times New Roman"/>
          <w:snapToGrid w:val="0"/>
          <w:sz w:val="28"/>
          <w:szCs w:val="28"/>
        </w:rPr>
        <w:t xml:space="preserve">Прежде всего, предмет деятельности </w:t>
      </w:r>
      <w:proofErr w:type="gramStart"/>
      <w:r w:rsidRPr="0072276E">
        <w:rPr>
          <w:rFonts w:ascii="Times New Roman" w:hAnsi="Times New Roman"/>
          <w:snapToGrid w:val="0"/>
          <w:sz w:val="28"/>
          <w:szCs w:val="28"/>
        </w:rPr>
        <w:t>опосредован</w:t>
      </w:r>
      <w:proofErr w:type="gramEnd"/>
      <w:r w:rsidRPr="0072276E">
        <w:rPr>
          <w:rFonts w:ascii="Times New Roman" w:hAnsi="Times New Roman"/>
          <w:snapToGrid w:val="0"/>
          <w:sz w:val="28"/>
          <w:szCs w:val="28"/>
        </w:rPr>
        <w:t xml:space="preserve"> по мнению </w:t>
      </w:r>
      <w:proofErr w:type="spellStart"/>
      <w:r w:rsidRPr="0072276E">
        <w:rPr>
          <w:rFonts w:ascii="Times New Roman" w:hAnsi="Times New Roman"/>
          <w:snapToGrid w:val="0"/>
          <w:sz w:val="28"/>
          <w:szCs w:val="28"/>
        </w:rPr>
        <w:t>А.Н.Леонтьева</w:t>
      </w:r>
      <w:proofErr w:type="spellEnd"/>
      <w:r w:rsidRPr="0072276E">
        <w:rPr>
          <w:rFonts w:ascii="Times New Roman" w:hAnsi="Times New Roman"/>
          <w:snapToGrid w:val="0"/>
          <w:sz w:val="28"/>
          <w:szCs w:val="28"/>
        </w:rPr>
        <w:t xml:space="preserve"> действительным мотивом. Понятие деятельности связано с понятием мотива: он может быть как вещественным, так и идеальным, как данным в восприятии, так и существующим только в воображении, в мысли. Главное, что он всегда отвечает той или иной потребности. Спортсмен высокого класса испытывает потребность показать в соревновательной борьбе высокий спортивный результат. Следовательно, мотив в данном случае направлен на достижение успеха, который обусловлен и осознается как выполнение задачи, поставленной обществом. Мотивы спортивной деятельности многообразны. Они отличаются динамичностью, закономерно сменяя друг друга в процессе становления спортивного мастерства.  В единоборствах одна из существенных характеристик мотива заключается в стремлении преодолеть конкретного соперника, что нередко делает мотив особенно конкретизированным.</w:t>
      </w:r>
    </w:p>
    <w:p w:rsidR="00BA77F0" w:rsidRPr="0072276E" w:rsidRDefault="00BA77F0" w:rsidP="00954C4F">
      <w:pPr>
        <w:ind w:firstLine="567"/>
        <w:jc w:val="both"/>
        <w:rPr>
          <w:rFonts w:ascii="Times New Roman" w:hAnsi="Times New Roman"/>
          <w:snapToGrid w:val="0"/>
          <w:sz w:val="28"/>
          <w:szCs w:val="28"/>
        </w:rPr>
      </w:pPr>
      <w:r w:rsidRPr="0072276E">
        <w:rPr>
          <w:rFonts w:ascii="Times New Roman" w:hAnsi="Times New Roman"/>
          <w:snapToGrid w:val="0"/>
          <w:sz w:val="28"/>
          <w:szCs w:val="28"/>
        </w:rPr>
        <w:t xml:space="preserve">Если основа деятельности - ее мотив, то "составляющие" деятельности - действия. Действием называется процесс, подчиненный представлению о том результате, который должен </w:t>
      </w:r>
      <w:proofErr w:type="gramStart"/>
      <w:r w:rsidRPr="0072276E">
        <w:rPr>
          <w:rFonts w:ascii="Times New Roman" w:hAnsi="Times New Roman"/>
          <w:snapToGrid w:val="0"/>
          <w:sz w:val="28"/>
          <w:szCs w:val="28"/>
        </w:rPr>
        <w:t>быть</w:t>
      </w:r>
      <w:proofErr w:type="gramEnd"/>
      <w:r w:rsidRPr="0072276E">
        <w:rPr>
          <w:rFonts w:ascii="Times New Roman" w:hAnsi="Times New Roman"/>
          <w:snapToGrid w:val="0"/>
          <w:sz w:val="28"/>
          <w:szCs w:val="28"/>
        </w:rPr>
        <w:t xml:space="preserve"> достигнут, т.е. процесс, подчиненный сознательной цели [86]. Действие имеет особое качество, особую его "образующую", а именно: способы, какими оно осуществляется. Способы осуществления действий называются операциями.</w:t>
      </w:r>
    </w:p>
    <w:p w:rsidR="00BA77F0" w:rsidRPr="0072276E" w:rsidRDefault="00BA77F0" w:rsidP="00954C4F">
      <w:pPr>
        <w:ind w:firstLine="567"/>
        <w:jc w:val="both"/>
        <w:rPr>
          <w:rFonts w:ascii="Times New Roman" w:hAnsi="Times New Roman"/>
          <w:snapToGrid w:val="0"/>
          <w:sz w:val="28"/>
          <w:szCs w:val="28"/>
        </w:rPr>
      </w:pPr>
      <w:proofErr w:type="spellStart"/>
      <w:r w:rsidRPr="0072276E">
        <w:rPr>
          <w:rFonts w:ascii="Times New Roman" w:hAnsi="Times New Roman"/>
          <w:snapToGrid w:val="0"/>
          <w:sz w:val="28"/>
          <w:szCs w:val="28"/>
        </w:rPr>
        <w:t>Операциональный</w:t>
      </w:r>
      <w:proofErr w:type="spellEnd"/>
      <w:r w:rsidRPr="0072276E">
        <w:rPr>
          <w:rFonts w:ascii="Times New Roman" w:hAnsi="Times New Roman"/>
          <w:snapToGrid w:val="0"/>
          <w:sz w:val="28"/>
          <w:szCs w:val="28"/>
        </w:rPr>
        <w:t xml:space="preserve"> состав деятельности единоборца включает и сложные по структуре действия, предполагающие тактическую направленность, и операции, </w:t>
      </w:r>
      <w:proofErr w:type="gramStart"/>
      <w:r w:rsidRPr="0072276E">
        <w:rPr>
          <w:rFonts w:ascii="Times New Roman" w:hAnsi="Times New Roman"/>
          <w:snapToGrid w:val="0"/>
          <w:sz w:val="28"/>
          <w:szCs w:val="28"/>
        </w:rPr>
        <w:t>которые</w:t>
      </w:r>
      <w:proofErr w:type="gramEnd"/>
      <w:r w:rsidRPr="0072276E">
        <w:rPr>
          <w:rFonts w:ascii="Times New Roman" w:hAnsi="Times New Roman"/>
          <w:snapToGrid w:val="0"/>
          <w:sz w:val="28"/>
          <w:szCs w:val="28"/>
        </w:rPr>
        <w:t xml:space="preserve"> не находясь под постоянным контролем сознания являются существенным фактором регуляции поведения спортсмена в условиях непрерывно изменяющихся ситуаций спортивной борьбы [124]. При большом количестве повторений операций такого рода у спортсмена совершенствуется способность к решению задач на психомоторном уровне, минуя осознаваемый контроль тактических действий.</w:t>
      </w:r>
    </w:p>
    <w:p w:rsidR="00BA77F0" w:rsidRPr="0072276E" w:rsidRDefault="00BA77F0" w:rsidP="00954C4F">
      <w:pPr>
        <w:ind w:firstLine="567"/>
        <w:jc w:val="both"/>
        <w:rPr>
          <w:rFonts w:ascii="Times New Roman" w:hAnsi="Times New Roman"/>
          <w:snapToGrid w:val="0"/>
          <w:sz w:val="28"/>
          <w:szCs w:val="28"/>
        </w:rPr>
      </w:pPr>
      <w:r w:rsidRPr="0072276E">
        <w:rPr>
          <w:rFonts w:ascii="Times New Roman" w:hAnsi="Times New Roman"/>
          <w:snapToGrid w:val="0"/>
          <w:sz w:val="28"/>
          <w:szCs w:val="28"/>
        </w:rPr>
        <w:t>Как правило, в практике спорта понятия "действия" и "операция" не разделены [72, 122, 159] операция определяется способом выполнения действия в зависимости от тех условий, в которых осуществляется достижение цели.</w:t>
      </w:r>
    </w:p>
    <w:p w:rsidR="00BA77F0" w:rsidRPr="0072276E" w:rsidRDefault="00BA77F0" w:rsidP="00954C4F">
      <w:pPr>
        <w:ind w:firstLine="567"/>
        <w:jc w:val="both"/>
        <w:rPr>
          <w:rFonts w:ascii="Times New Roman" w:hAnsi="Times New Roman"/>
          <w:snapToGrid w:val="0"/>
          <w:sz w:val="28"/>
          <w:szCs w:val="28"/>
        </w:rPr>
      </w:pPr>
      <w:r w:rsidRPr="0072276E">
        <w:rPr>
          <w:rFonts w:ascii="Times New Roman" w:hAnsi="Times New Roman"/>
          <w:snapToGrid w:val="0"/>
          <w:sz w:val="28"/>
          <w:szCs w:val="28"/>
        </w:rPr>
        <w:lastRenderedPageBreak/>
        <w:t>При выполнении ряда последовательных действий, характеризующихся сочетанием нескольких целей, в определенный момент одно из них может стать доминирующим. Возникающее при этом представление о будущем результате (цель) доминирующего действия подавляет представления, регулирующие другие действия, ограничивая тем самым зону общей ориентировки.</w:t>
      </w:r>
    </w:p>
    <w:p w:rsidR="00BA77F0" w:rsidRPr="0072276E" w:rsidRDefault="00BA77F0" w:rsidP="00954C4F">
      <w:pPr>
        <w:ind w:firstLine="567"/>
        <w:jc w:val="both"/>
        <w:rPr>
          <w:rFonts w:ascii="Times New Roman" w:hAnsi="Times New Roman"/>
          <w:snapToGrid w:val="0"/>
          <w:sz w:val="28"/>
          <w:szCs w:val="28"/>
        </w:rPr>
      </w:pPr>
      <w:r w:rsidRPr="0072276E">
        <w:rPr>
          <w:rFonts w:ascii="Times New Roman" w:hAnsi="Times New Roman"/>
          <w:snapToGrid w:val="0"/>
          <w:sz w:val="28"/>
          <w:szCs w:val="28"/>
        </w:rPr>
        <w:t xml:space="preserve">Условия раздвоенной деятельности, при которых приходится одновременно выполнять два вида деятельности, в большинстве случаев лежат в основе </w:t>
      </w:r>
      <w:proofErr w:type="spellStart"/>
      <w:r w:rsidRPr="0072276E">
        <w:rPr>
          <w:rFonts w:ascii="Times New Roman" w:hAnsi="Times New Roman"/>
          <w:snapToGrid w:val="0"/>
          <w:sz w:val="28"/>
          <w:szCs w:val="28"/>
        </w:rPr>
        <w:t>психо</w:t>
      </w:r>
      <w:proofErr w:type="spellEnd"/>
      <w:r w:rsidRPr="0072276E">
        <w:rPr>
          <w:rFonts w:ascii="Times New Roman" w:hAnsi="Times New Roman"/>
          <w:snapToGrid w:val="0"/>
          <w:sz w:val="28"/>
          <w:szCs w:val="28"/>
        </w:rPr>
        <w:t>-тактических действий единоборца, который в процессе подготовки собственной атаки всегда должен быть готов парировать атаку (контратаку) соперника.</w:t>
      </w:r>
    </w:p>
    <w:p w:rsidR="00BA77F0" w:rsidRPr="0072276E" w:rsidRDefault="00BA77F0" w:rsidP="00954C4F">
      <w:pPr>
        <w:ind w:firstLine="567"/>
        <w:jc w:val="both"/>
        <w:rPr>
          <w:rFonts w:ascii="Times New Roman" w:hAnsi="Times New Roman"/>
          <w:snapToGrid w:val="0"/>
          <w:sz w:val="28"/>
          <w:szCs w:val="28"/>
        </w:rPr>
      </w:pPr>
      <w:r w:rsidRPr="0072276E">
        <w:rPr>
          <w:rFonts w:ascii="Times New Roman" w:hAnsi="Times New Roman"/>
          <w:snapToGrid w:val="0"/>
          <w:sz w:val="28"/>
          <w:szCs w:val="28"/>
        </w:rPr>
        <w:t>Неизменным структурным компонентом технико-тактической деятельности, независимо от того, характеризуется ли она раздвоенной деятельностью или протекает непрерывно, с постоянно меняющимся составом действий, одно из которых может стать доминирующим, является функция слежения. Это объясняется тем, что в силу специфики спортивно-игровой деятельности все остальные восприятия до исполнения осуществляются в процессе слежения. Обязательным условием эффективности выполнения деятельности, где активное слежение предоставлено как ведущая функция, является антиципация, в основе которой лежит замыкательная функция головного мозга [121, 131, 132, 168]. Здесь речь уже идет о механизмах решения тактических задач, которые описываются в следующем разделе.</w:t>
      </w:r>
    </w:p>
    <w:p w:rsidR="00BA77F0" w:rsidRPr="0072276E" w:rsidRDefault="00BA77F0" w:rsidP="008C69E0">
      <w:pPr>
        <w:ind w:firstLine="567"/>
        <w:jc w:val="center"/>
        <w:rPr>
          <w:rFonts w:ascii="Times New Roman" w:hAnsi="Times New Roman"/>
          <w:iCs/>
          <w:snapToGrid w:val="0"/>
          <w:sz w:val="28"/>
          <w:szCs w:val="28"/>
        </w:rPr>
      </w:pPr>
      <w:r w:rsidRPr="0072276E">
        <w:rPr>
          <w:rFonts w:ascii="Times New Roman" w:hAnsi="Times New Roman"/>
          <w:iCs/>
          <w:snapToGrid w:val="0"/>
          <w:sz w:val="28"/>
          <w:szCs w:val="28"/>
        </w:rPr>
        <w:t>1.</w:t>
      </w:r>
      <w:r>
        <w:rPr>
          <w:rFonts w:ascii="Times New Roman" w:hAnsi="Times New Roman"/>
          <w:iCs/>
          <w:snapToGrid w:val="0"/>
          <w:sz w:val="28"/>
          <w:szCs w:val="28"/>
        </w:rPr>
        <w:t>1</w:t>
      </w:r>
      <w:r w:rsidRPr="0072276E">
        <w:rPr>
          <w:rFonts w:ascii="Times New Roman" w:hAnsi="Times New Roman"/>
          <w:iCs/>
          <w:snapToGrid w:val="0"/>
          <w:sz w:val="28"/>
          <w:szCs w:val="28"/>
        </w:rPr>
        <w:t>.</w:t>
      </w:r>
      <w:r>
        <w:rPr>
          <w:rFonts w:ascii="Times New Roman" w:hAnsi="Times New Roman"/>
          <w:iCs/>
          <w:snapToGrid w:val="0"/>
          <w:sz w:val="28"/>
          <w:szCs w:val="28"/>
        </w:rPr>
        <w:t>3</w:t>
      </w:r>
      <w:r w:rsidRPr="0072276E">
        <w:rPr>
          <w:rFonts w:ascii="Times New Roman" w:hAnsi="Times New Roman"/>
          <w:iCs/>
          <w:snapToGrid w:val="0"/>
          <w:sz w:val="28"/>
          <w:szCs w:val="28"/>
        </w:rPr>
        <w:t xml:space="preserve">. </w:t>
      </w:r>
      <w:r>
        <w:rPr>
          <w:rFonts w:ascii="Times New Roman" w:hAnsi="Times New Roman"/>
          <w:iCs/>
          <w:snapToGrid w:val="0"/>
          <w:sz w:val="28"/>
          <w:szCs w:val="28"/>
        </w:rPr>
        <w:t>Специфические м</w:t>
      </w:r>
      <w:r w:rsidRPr="0072276E">
        <w:rPr>
          <w:rFonts w:ascii="Times New Roman" w:hAnsi="Times New Roman"/>
          <w:iCs/>
          <w:snapToGrid w:val="0"/>
          <w:sz w:val="28"/>
          <w:szCs w:val="28"/>
        </w:rPr>
        <w:t>еханизмы решения тактических задач в единоборствах</w:t>
      </w:r>
    </w:p>
    <w:p w:rsidR="00BA77F0" w:rsidRPr="0072276E" w:rsidRDefault="00BA77F0" w:rsidP="00954C4F">
      <w:pPr>
        <w:ind w:firstLine="567"/>
        <w:jc w:val="both"/>
        <w:rPr>
          <w:rFonts w:ascii="Times New Roman" w:hAnsi="Times New Roman"/>
          <w:snapToGrid w:val="0"/>
          <w:sz w:val="28"/>
          <w:szCs w:val="28"/>
        </w:rPr>
      </w:pPr>
      <w:proofErr w:type="spellStart"/>
      <w:r w:rsidRPr="0072276E">
        <w:rPr>
          <w:rFonts w:ascii="Times New Roman" w:hAnsi="Times New Roman"/>
          <w:snapToGrid w:val="0"/>
          <w:sz w:val="28"/>
          <w:szCs w:val="28"/>
        </w:rPr>
        <w:t>Психо</w:t>
      </w:r>
      <w:proofErr w:type="spellEnd"/>
      <w:r w:rsidRPr="0072276E">
        <w:rPr>
          <w:rFonts w:ascii="Times New Roman" w:hAnsi="Times New Roman"/>
          <w:snapToGrid w:val="0"/>
          <w:sz w:val="28"/>
          <w:szCs w:val="28"/>
        </w:rPr>
        <w:t>-тактическая деятельность - это решение тактических задач, которые по своим характеристикам могут быть отнесены к категории оперативных [121, 139] и решаются на основе механизмов оперативного мышления [51, 52, 117, 165].</w:t>
      </w:r>
    </w:p>
    <w:p w:rsidR="00BA77F0" w:rsidRPr="0072276E" w:rsidRDefault="00BA77F0" w:rsidP="00954C4F">
      <w:pPr>
        <w:ind w:firstLine="567"/>
        <w:jc w:val="both"/>
        <w:rPr>
          <w:rFonts w:ascii="Times New Roman" w:hAnsi="Times New Roman"/>
          <w:snapToGrid w:val="0"/>
          <w:sz w:val="28"/>
          <w:szCs w:val="28"/>
        </w:rPr>
      </w:pPr>
      <w:r w:rsidRPr="0072276E">
        <w:rPr>
          <w:rFonts w:ascii="Times New Roman" w:hAnsi="Times New Roman"/>
          <w:snapToGrid w:val="0"/>
          <w:sz w:val="28"/>
          <w:szCs w:val="28"/>
        </w:rPr>
        <w:t>Оперативное мышление имеет место в конкретной проблемной ситуации, когда возникает необходимость прогнозировать конечный результат и выбрать алгоритм решения. Оно слагается из отдельных операций, осуществляется оперативно и связано с практической деятельностью [80].</w:t>
      </w:r>
    </w:p>
    <w:p w:rsidR="00BA77F0" w:rsidRPr="0072276E" w:rsidRDefault="00BA77F0" w:rsidP="00954C4F">
      <w:pPr>
        <w:ind w:firstLine="567"/>
        <w:jc w:val="both"/>
        <w:rPr>
          <w:rFonts w:ascii="Times New Roman" w:hAnsi="Times New Roman"/>
          <w:snapToGrid w:val="0"/>
          <w:sz w:val="28"/>
          <w:szCs w:val="28"/>
        </w:rPr>
      </w:pPr>
      <w:r w:rsidRPr="0072276E">
        <w:rPr>
          <w:rFonts w:ascii="Times New Roman" w:hAnsi="Times New Roman"/>
          <w:snapToGrid w:val="0"/>
          <w:sz w:val="28"/>
          <w:szCs w:val="28"/>
        </w:rPr>
        <w:t xml:space="preserve">Связь оперативного мышления с </w:t>
      </w:r>
      <w:proofErr w:type="gramStart"/>
      <w:r w:rsidRPr="0072276E">
        <w:rPr>
          <w:rFonts w:ascii="Times New Roman" w:hAnsi="Times New Roman"/>
          <w:snapToGrid w:val="0"/>
          <w:sz w:val="28"/>
          <w:szCs w:val="28"/>
        </w:rPr>
        <w:t>тактическим</w:t>
      </w:r>
      <w:proofErr w:type="gramEnd"/>
      <w:r w:rsidRPr="0072276E">
        <w:rPr>
          <w:rFonts w:ascii="Times New Roman" w:hAnsi="Times New Roman"/>
          <w:snapToGrid w:val="0"/>
          <w:sz w:val="28"/>
          <w:szCs w:val="28"/>
        </w:rPr>
        <w:t xml:space="preserve"> была подмечена в целом ряде исследований [95, 100, 119, 122]. </w:t>
      </w:r>
    </w:p>
    <w:p w:rsidR="00BA77F0" w:rsidRPr="0072276E" w:rsidRDefault="00BA77F0" w:rsidP="00954C4F">
      <w:pPr>
        <w:ind w:firstLine="567"/>
        <w:jc w:val="both"/>
        <w:rPr>
          <w:rFonts w:ascii="Times New Roman" w:hAnsi="Times New Roman"/>
          <w:snapToGrid w:val="0"/>
          <w:sz w:val="28"/>
          <w:szCs w:val="28"/>
        </w:rPr>
      </w:pPr>
      <w:r w:rsidRPr="0072276E">
        <w:rPr>
          <w:rFonts w:ascii="Times New Roman" w:hAnsi="Times New Roman"/>
          <w:snapToGrid w:val="0"/>
          <w:sz w:val="28"/>
          <w:szCs w:val="28"/>
        </w:rPr>
        <w:lastRenderedPageBreak/>
        <w:t>Основные особенности принимаемых решений - это конкретность и сиюминутность, т.е. необходимость быстро принимать решение в данной ситуации. Такие компоненты оперативного мышления как структурирование, динамическое узнавание и формирование алгоритма решения - проявляются и в спортивной деятельности, но приобретают в ней специфическое развитие и направленность [51, 137].</w:t>
      </w:r>
    </w:p>
    <w:p w:rsidR="00BA77F0" w:rsidRPr="0072276E" w:rsidRDefault="00BA77F0" w:rsidP="00954C4F">
      <w:pPr>
        <w:ind w:firstLine="567"/>
        <w:jc w:val="both"/>
        <w:rPr>
          <w:rFonts w:ascii="Times New Roman" w:hAnsi="Times New Roman"/>
          <w:snapToGrid w:val="0"/>
          <w:sz w:val="28"/>
          <w:szCs w:val="28"/>
        </w:rPr>
      </w:pPr>
      <w:r w:rsidRPr="0072276E">
        <w:rPr>
          <w:rFonts w:ascii="Times New Roman" w:hAnsi="Times New Roman"/>
          <w:snapToGrid w:val="0"/>
          <w:sz w:val="28"/>
          <w:szCs w:val="28"/>
        </w:rPr>
        <w:t xml:space="preserve">Существование различий между тактическим и оперативным </w:t>
      </w:r>
      <w:proofErr w:type="gramStart"/>
      <w:r w:rsidRPr="0072276E">
        <w:rPr>
          <w:rFonts w:ascii="Times New Roman" w:hAnsi="Times New Roman"/>
          <w:snapToGrid w:val="0"/>
          <w:sz w:val="28"/>
          <w:szCs w:val="28"/>
        </w:rPr>
        <w:t>мышлением</w:t>
      </w:r>
      <w:proofErr w:type="gramEnd"/>
      <w:r w:rsidRPr="0072276E">
        <w:rPr>
          <w:rFonts w:ascii="Times New Roman" w:hAnsi="Times New Roman"/>
          <w:snapToGrid w:val="0"/>
          <w:sz w:val="28"/>
          <w:szCs w:val="28"/>
        </w:rPr>
        <w:t xml:space="preserve"> прежде всего заключается в том, что оперативное мышление направлено на преобразование создавшейся ситуации.  При этом человек непосредственно воздействует и изменяет ее в нужном направлении. Цель такого мышления, особенно в условиях спортивных игр - это борьба с противником, стремление заставить его принять неверное решение, а значит опосредованное управление объективно заданной проблемной ситуацией[139].</w:t>
      </w:r>
    </w:p>
    <w:p w:rsidR="00BA77F0" w:rsidRPr="0072276E" w:rsidRDefault="00BA77F0" w:rsidP="00954C4F">
      <w:pPr>
        <w:ind w:firstLine="567"/>
        <w:jc w:val="both"/>
        <w:rPr>
          <w:rFonts w:ascii="Times New Roman" w:hAnsi="Times New Roman"/>
          <w:snapToGrid w:val="0"/>
          <w:sz w:val="28"/>
          <w:szCs w:val="28"/>
        </w:rPr>
      </w:pPr>
      <w:r w:rsidRPr="0072276E">
        <w:rPr>
          <w:rFonts w:ascii="Times New Roman" w:hAnsi="Times New Roman"/>
          <w:snapToGrid w:val="0"/>
          <w:sz w:val="28"/>
          <w:szCs w:val="28"/>
        </w:rPr>
        <w:t>Решение тактических задач в спортивных играх и единоборствах представляет собой не только выявление проблемной ситуации, но и систему ее преобразования путем выполнения ментальных и практических моторных операций. При этом моторный компонент деятельности непосредственно включается в интеллектуальные операции: первые являются и исходным моментом мышления и его конечным моментом, т.е. результатом [108, 112, 137].</w:t>
      </w:r>
    </w:p>
    <w:p w:rsidR="00BA77F0" w:rsidRPr="0072276E" w:rsidRDefault="00BA77F0" w:rsidP="00954C4F">
      <w:pPr>
        <w:ind w:firstLine="567"/>
        <w:jc w:val="both"/>
        <w:rPr>
          <w:rFonts w:ascii="Times New Roman" w:hAnsi="Times New Roman"/>
          <w:snapToGrid w:val="0"/>
          <w:sz w:val="28"/>
          <w:szCs w:val="28"/>
        </w:rPr>
      </w:pPr>
      <w:r w:rsidRPr="0072276E">
        <w:rPr>
          <w:rFonts w:ascii="Times New Roman" w:hAnsi="Times New Roman"/>
          <w:snapToGrid w:val="0"/>
          <w:sz w:val="28"/>
          <w:szCs w:val="28"/>
        </w:rPr>
        <w:t xml:space="preserve">Тактические задачи в играх и единоборствах относятся к типу дискретных, решение которых достигается путем построения структурной информационной модели данной ситуации [92, 169], когда спортсмен принимает оперативные решения на основании </w:t>
      </w:r>
      <w:proofErr w:type="gramStart"/>
      <w:r w:rsidRPr="0072276E">
        <w:rPr>
          <w:rFonts w:ascii="Times New Roman" w:hAnsi="Times New Roman"/>
          <w:snapToGrid w:val="0"/>
          <w:sz w:val="28"/>
          <w:szCs w:val="28"/>
        </w:rPr>
        <w:t>оценки</w:t>
      </w:r>
      <w:proofErr w:type="gramEnd"/>
      <w:r w:rsidRPr="0072276E">
        <w:rPr>
          <w:rFonts w:ascii="Times New Roman" w:hAnsi="Times New Roman"/>
          <w:snapToGrid w:val="0"/>
          <w:sz w:val="28"/>
          <w:szCs w:val="28"/>
        </w:rPr>
        <w:t xml:space="preserve"> как системы наличных элементов ситуации, так и наиболее вероятного ее изменения в ближайшем будущем. В условиях лимита времени сенсомоторные механизмы облегчают использование шаблонных решений с помощью операций, которые по своей структуре основываются на неосознаваемых компонентах [17, 153].</w:t>
      </w:r>
    </w:p>
    <w:p w:rsidR="00BA77F0" w:rsidRPr="0072276E" w:rsidRDefault="00BA77F0" w:rsidP="00954C4F">
      <w:pPr>
        <w:ind w:firstLine="567"/>
        <w:jc w:val="both"/>
        <w:rPr>
          <w:rFonts w:ascii="Times New Roman" w:hAnsi="Times New Roman"/>
          <w:snapToGrid w:val="0"/>
          <w:sz w:val="28"/>
          <w:szCs w:val="28"/>
        </w:rPr>
      </w:pPr>
      <w:r w:rsidRPr="0072276E">
        <w:rPr>
          <w:rFonts w:ascii="Times New Roman" w:hAnsi="Times New Roman"/>
          <w:snapToGrid w:val="0"/>
          <w:sz w:val="28"/>
          <w:szCs w:val="28"/>
        </w:rPr>
        <w:t xml:space="preserve">При оперативных решениях тактических задач имеет место объективная ситуация,  в  которой  развертывается  деятельность  спортсмена-единоборца. Отдельные приемы, комбинации есть практические действия по преобразованию ситуации в нужном направлении, поэтому собственно мыслительная деятельность спортсмена выражается в поиске планов, комбинаций, в конечном счете, поиске конкретной практической цели. Отражение особенностей ситуации в результате ее восприятия и изучения </w:t>
      </w:r>
      <w:r w:rsidRPr="0072276E">
        <w:rPr>
          <w:rFonts w:ascii="Times New Roman" w:hAnsi="Times New Roman"/>
          <w:snapToGrid w:val="0"/>
          <w:sz w:val="28"/>
          <w:szCs w:val="28"/>
        </w:rPr>
        <w:lastRenderedPageBreak/>
        <w:t xml:space="preserve">обычно можно называть оценкой боевой ситуации [92, 119, 164]. Оценка ситуации является </w:t>
      </w:r>
      <w:proofErr w:type="gramStart"/>
      <w:r w:rsidRPr="0072276E">
        <w:rPr>
          <w:rFonts w:ascii="Times New Roman" w:hAnsi="Times New Roman"/>
          <w:snapToGrid w:val="0"/>
          <w:sz w:val="28"/>
          <w:szCs w:val="28"/>
        </w:rPr>
        <w:t>основой</w:t>
      </w:r>
      <w:proofErr w:type="gramEnd"/>
      <w:r w:rsidRPr="0072276E">
        <w:rPr>
          <w:rFonts w:ascii="Times New Roman" w:hAnsi="Times New Roman"/>
          <w:snapToGrid w:val="0"/>
          <w:sz w:val="28"/>
          <w:szCs w:val="28"/>
        </w:rPr>
        <w:t xml:space="preserve"> как для стратегических, так и для тактических действий. В ситуации оцениваются как наличные элементы, так и элементы наиболее вероятного ее изменения в будущем.</w:t>
      </w:r>
    </w:p>
    <w:p w:rsidR="00BA77F0" w:rsidRPr="0072276E" w:rsidRDefault="00BA77F0" w:rsidP="00954C4F">
      <w:pPr>
        <w:ind w:firstLine="567"/>
        <w:jc w:val="both"/>
        <w:rPr>
          <w:rFonts w:ascii="Times New Roman" w:hAnsi="Times New Roman"/>
          <w:snapToGrid w:val="0"/>
          <w:sz w:val="28"/>
          <w:szCs w:val="28"/>
        </w:rPr>
      </w:pPr>
      <w:r w:rsidRPr="0072276E">
        <w:rPr>
          <w:rFonts w:ascii="Times New Roman" w:hAnsi="Times New Roman"/>
          <w:snapToGrid w:val="0"/>
          <w:sz w:val="28"/>
          <w:szCs w:val="28"/>
        </w:rPr>
        <w:t xml:space="preserve">Оперативная или тактическая деятельность спортсмена проходит в условиях неопределенности ситуации и связана с оценкой вероятности изменения ситуации. Спортсмен в процессе единоборства сталкивается с двумя типами неопределенности: </w:t>
      </w:r>
      <w:r w:rsidRPr="0072276E">
        <w:rPr>
          <w:rFonts w:ascii="Times New Roman" w:hAnsi="Times New Roman"/>
          <w:i/>
          <w:iCs/>
          <w:snapToGrid w:val="0"/>
          <w:sz w:val="28"/>
          <w:szCs w:val="28"/>
        </w:rPr>
        <w:t>альтернативной</w:t>
      </w:r>
      <w:r w:rsidRPr="0072276E">
        <w:rPr>
          <w:rFonts w:ascii="Times New Roman" w:hAnsi="Times New Roman"/>
          <w:snapToGrid w:val="0"/>
          <w:sz w:val="28"/>
          <w:szCs w:val="28"/>
        </w:rPr>
        <w:t xml:space="preserve">, связанной с числом наличных элементов ситуации, из которых производится выбор, и </w:t>
      </w:r>
      <w:r w:rsidRPr="0072276E">
        <w:rPr>
          <w:rFonts w:ascii="Times New Roman" w:hAnsi="Times New Roman"/>
          <w:i/>
          <w:iCs/>
          <w:snapToGrid w:val="0"/>
          <w:sz w:val="28"/>
          <w:szCs w:val="28"/>
        </w:rPr>
        <w:t>временной</w:t>
      </w:r>
      <w:r w:rsidRPr="0072276E">
        <w:rPr>
          <w:rFonts w:ascii="Times New Roman" w:hAnsi="Times New Roman"/>
          <w:snapToGrid w:val="0"/>
          <w:sz w:val="28"/>
          <w:szCs w:val="28"/>
        </w:rPr>
        <w:t xml:space="preserve">, связанной с вероятностью появления возможных элементов ситуации во времени. Все тактические действия направлены на преодоление неопределенности ситуации с помощью развернутых во времени интеллектуальных и моторных действий. Это совсем не значит, что в жестких условиях альтернативной и временной неопределенности спортсмен оперирует только навыками решения задач. Видный советский </w:t>
      </w:r>
      <w:proofErr w:type="spellStart"/>
      <w:r w:rsidRPr="0072276E">
        <w:rPr>
          <w:rFonts w:ascii="Times New Roman" w:hAnsi="Times New Roman"/>
          <w:snapToGrid w:val="0"/>
          <w:sz w:val="28"/>
          <w:szCs w:val="28"/>
        </w:rPr>
        <w:t>психофизиологБ.М.Теплов</w:t>
      </w:r>
      <w:proofErr w:type="spellEnd"/>
      <w:r w:rsidRPr="0072276E">
        <w:rPr>
          <w:rFonts w:ascii="Times New Roman" w:hAnsi="Times New Roman"/>
          <w:snapToGrid w:val="0"/>
          <w:sz w:val="28"/>
          <w:szCs w:val="28"/>
        </w:rPr>
        <w:t>[133] выделял в сложной деятельности две важнейшие стороны - навык и творчество. Во всех случаях условием проявления творчества является владение соответствующими навыками, дающими возможность сознанию целиком сосредоточиться на основных, решающих моментах, от которых зависит успех деятельности. Никогда не следует забывать, что при выработке навыков автоматизируется не сама деятельность в целом, а лишь отдельные ее компоненты (операции). При этом навыки сформируются в процессе упражнения.</w:t>
      </w:r>
    </w:p>
    <w:p w:rsidR="00BA77F0" w:rsidRDefault="00BA77F0" w:rsidP="00E830A6">
      <w:pPr>
        <w:pStyle w:val="3"/>
        <w:jc w:val="center"/>
        <w:rPr>
          <w:szCs w:val="26"/>
        </w:rPr>
      </w:pPr>
    </w:p>
    <w:p w:rsidR="00BA77F0" w:rsidRDefault="00BA77F0" w:rsidP="00E830A6">
      <w:pPr>
        <w:pStyle w:val="3"/>
        <w:numPr>
          <w:ilvl w:val="1"/>
          <w:numId w:val="15"/>
        </w:numPr>
        <w:jc w:val="center"/>
        <w:rPr>
          <w:szCs w:val="26"/>
        </w:rPr>
      </w:pPr>
      <w:r>
        <w:rPr>
          <w:szCs w:val="26"/>
        </w:rPr>
        <w:t>Тактика бокса и особенности ее формирования и совершенствования</w:t>
      </w:r>
    </w:p>
    <w:p w:rsidR="00BA77F0" w:rsidRDefault="00BA77F0" w:rsidP="00E830A6">
      <w:pPr>
        <w:pStyle w:val="3"/>
        <w:ind w:firstLine="0"/>
        <w:jc w:val="center"/>
        <w:rPr>
          <w:szCs w:val="26"/>
        </w:rPr>
      </w:pPr>
    </w:p>
    <w:p w:rsidR="00BA77F0" w:rsidRPr="00283BC6" w:rsidRDefault="00BA77F0" w:rsidP="00283BC6">
      <w:pPr>
        <w:spacing w:line="240" w:lineRule="auto"/>
        <w:ind w:firstLine="708"/>
        <w:jc w:val="both"/>
        <w:rPr>
          <w:rFonts w:ascii="Times New Roman" w:hAnsi="Times New Roman"/>
          <w:sz w:val="28"/>
          <w:szCs w:val="28"/>
        </w:rPr>
      </w:pPr>
      <w:r w:rsidRPr="00283BC6">
        <w:rPr>
          <w:rFonts w:ascii="Times New Roman" w:hAnsi="Times New Roman"/>
          <w:sz w:val="28"/>
          <w:szCs w:val="28"/>
        </w:rPr>
        <w:t>Процесс оперативного и тактического мышления в спортивных единоборствах включает в себя следующие интеллектуальные операции (</w:t>
      </w:r>
      <w:proofErr w:type="spellStart"/>
      <w:r w:rsidRPr="00283BC6">
        <w:rPr>
          <w:rFonts w:ascii="Times New Roman" w:hAnsi="Times New Roman"/>
          <w:sz w:val="28"/>
          <w:szCs w:val="28"/>
        </w:rPr>
        <w:t>Б.Н.Усенко</w:t>
      </w:r>
      <w:proofErr w:type="spellEnd"/>
      <w:r w:rsidRPr="00283BC6">
        <w:rPr>
          <w:rFonts w:ascii="Times New Roman" w:hAnsi="Times New Roman"/>
          <w:sz w:val="28"/>
          <w:szCs w:val="28"/>
        </w:rPr>
        <w:t>, 1984):</w:t>
      </w:r>
    </w:p>
    <w:p w:rsidR="00BA77F0" w:rsidRPr="00283BC6" w:rsidRDefault="00BA77F0" w:rsidP="00283BC6">
      <w:pPr>
        <w:numPr>
          <w:ilvl w:val="0"/>
          <w:numId w:val="16"/>
        </w:numPr>
        <w:tabs>
          <w:tab w:val="clear" w:pos="1713"/>
          <w:tab w:val="num" w:pos="0"/>
        </w:tabs>
        <w:spacing w:after="0" w:line="240" w:lineRule="auto"/>
        <w:ind w:left="0" w:firstLine="708"/>
        <w:jc w:val="both"/>
        <w:rPr>
          <w:rFonts w:ascii="Times New Roman" w:hAnsi="Times New Roman"/>
          <w:sz w:val="28"/>
          <w:szCs w:val="28"/>
        </w:rPr>
      </w:pPr>
      <w:r w:rsidRPr="00283BC6">
        <w:rPr>
          <w:rFonts w:ascii="Times New Roman" w:hAnsi="Times New Roman"/>
          <w:sz w:val="28"/>
          <w:szCs w:val="28"/>
        </w:rPr>
        <w:t xml:space="preserve">Структурирование – формирование индивидуальной манеры ведения боя на основании преимущественного использования технико-тактических действий, характеризующих данную манеру. </w:t>
      </w:r>
    </w:p>
    <w:p w:rsidR="00BA77F0" w:rsidRPr="00283BC6" w:rsidRDefault="00BA77F0" w:rsidP="00283BC6">
      <w:pPr>
        <w:numPr>
          <w:ilvl w:val="0"/>
          <w:numId w:val="16"/>
        </w:numPr>
        <w:tabs>
          <w:tab w:val="clear" w:pos="1713"/>
          <w:tab w:val="num" w:pos="720"/>
        </w:tabs>
        <w:spacing w:after="0" w:line="240" w:lineRule="auto"/>
        <w:ind w:left="0" w:firstLine="708"/>
        <w:jc w:val="both"/>
        <w:rPr>
          <w:rFonts w:ascii="Times New Roman" w:hAnsi="Times New Roman"/>
          <w:sz w:val="28"/>
          <w:szCs w:val="28"/>
        </w:rPr>
      </w:pPr>
      <w:r w:rsidRPr="00283BC6">
        <w:rPr>
          <w:rFonts w:ascii="Times New Roman" w:hAnsi="Times New Roman"/>
          <w:sz w:val="28"/>
          <w:szCs w:val="28"/>
        </w:rPr>
        <w:t xml:space="preserve">Динамическое узнавание – определение по составу и последовательности действий соперника в виде технического или тактического приема. </w:t>
      </w:r>
    </w:p>
    <w:p w:rsidR="00BA77F0" w:rsidRPr="00283BC6" w:rsidRDefault="00BA77F0" w:rsidP="00283BC6">
      <w:pPr>
        <w:numPr>
          <w:ilvl w:val="0"/>
          <w:numId w:val="16"/>
        </w:numPr>
        <w:tabs>
          <w:tab w:val="clear" w:pos="1713"/>
          <w:tab w:val="num" w:pos="0"/>
        </w:tabs>
        <w:spacing w:after="0" w:line="240" w:lineRule="auto"/>
        <w:ind w:left="0" w:firstLine="708"/>
        <w:jc w:val="both"/>
        <w:rPr>
          <w:rFonts w:ascii="Times New Roman" w:hAnsi="Times New Roman"/>
          <w:sz w:val="28"/>
          <w:szCs w:val="28"/>
        </w:rPr>
      </w:pPr>
      <w:r w:rsidRPr="00283BC6">
        <w:rPr>
          <w:rFonts w:ascii="Times New Roman" w:hAnsi="Times New Roman"/>
          <w:sz w:val="28"/>
          <w:szCs w:val="28"/>
        </w:rPr>
        <w:t xml:space="preserve">Формирование алгоритма решения – выбор последовательности использования технических действий для решения тактической задачи. </w:t>
      </w:r>
    </w:p>
    <w:p w:rsidR="00BA77F0" w:rsidRPr="00283BC6" w:rsidRDefault="00BA77F0" w:rsidP="00283BC6">
      <w:pPr>
        <w:spacing w:line="240" w:lineRule="auto"/>
        <w:ind w:firstLine="708"/>
        <w:jc w:val="both"/>
        <w:rPr>
          <w:rFonts w:ascii="Times New Roman" w:hAnsi="Times New Roman"/>
          <w:sz w:val="28"/>
          <w:szCs w:val="28"/>
        </w:rPr>
      </w:pPr>
      <w:r w:rsidRPr="00283BC6">
        <w:rPr>
          <w:rFonts w:ascii="Times New Roman" w:hAnsi="Times New Roman"/>
          <w:sz w:val="28"/>
          <w:szCs w:val="28"/>
        </w:rPr>
        <w:t xml:space="preserve">Принципиальная схема, отражающая характерные особенности взаимодействия боксеров в процессе боя, показано на рис. 2. </w:t>
      </w:r>
    </w:p>
    <w:p w:rsidR="00BA77F0" w:rsidRPr="00283BC6" w:rsidRDefault="00BA77F0" w:rsidP="00283BC6">
      <w:pPr>
        <w:spacing w:line="240" w:lineRule="auto"/>
        <w:ind w:firstLine="708"/>
        <w:jc w:val="both"/>
        <w:rPr>
          <w:rFonts w:ascii="Times New Roman" w:hAnsi="Times New Roman"/>
          <w:sz w:val="28"/>
          <w:szCs w:val="28"/>
        </w:rPr>
      </w:pPr>
      <w:r w:rsidRPr="00283BC6">
        <w:rPr>
          <w:rFonts w:ascii="Times New Roman" w:hAnsi="Times New Roman"/>
          <w:sz w:val="28"/>
          <w:szCs w:val="28"/>
        </w:rPr>
        <w:lastRenderedPageBreak/>
        <w:t xml:space="preserve">Реализация тактического мышления представляет собой сложный процесс формирования и решения двигательных задач различной степени сложности. </w:t>
      </w:r>
    </w:p>
    <w:p w:rsidR="00BA77F0" w:rsidRPr="00283BC6" w:rsidRDefault="00BA77F0" w:rsidP="00283BC6">
      <w:pPr>
        <w:spacing w:line="240" w:lineRule="auto"/>
        <w:ind w:firstLine="708"/>
        <w:jc w:val="both"/>
        <w:rPr>
          <w:rFonts w:ascii="Times New Roman" w:hAnsi="Times New Roman"/>
          <w:sz w:val="28"/>
          <w:szCs w:val="28"/>
        </w:rPr>
      </w:pPr>
      <w:r w:rsidRPr="00283BC6">
        <w:rPr>
          <w:rFonts w:ascii="Times New Roman" w:hAnsi="Times New Roman"/>
          <w:sz w:val="28"/>
          <w:szCs w:val="28"/>
        </w:rPr>
        <w:t xml:space="preserve">Планирование поединка и управление им неразрывно </w:t>
      </w:r>
      <w:proofErr w:type="gramStart"/>
      <w:r w:rsidRPr="00283BC6">
        <w:rPr>
          <w:rFonts w:ascii="Times New Roman" w:hAnsi="Times New Roman"/>
          <w:sz w:val="28"/>
          <w:szCs w:val="28"/>
        </w:rPr>
        <w:t>связаны</w:t>
      </w:r>
      <w:proofErr w:type="gramEnd"/>
      <w:r w:rsidRPr="00283BC6">
        <w:rPr>
          <w:rFonts w:ascii="Times New Roman" w:hAnsi="Times New Roman"/>
          <w:sz w:val="28"/>
          <w:szCs w:val="28"/>
        </w:rPr>
        <w:t xml:space="preserve"> с тем, насколько совершенно владеет боксер различными формами боя. Существуют три формы боя: разведывательная, наступательная и оборонительная. </w:t>
      </w:r>
    </w:p>
    <w:p w:rsidR="00BA77F0" w:rsidRPr="00283BC6" w:rsidRDefault="00BA77F0" w:rsidP="00283BC6">
      <w:pPr>
        <w:spacing w:line="240" w:lineRule="auto"/>
        <w:ind w:firstLine="708"/>
        <w:jc w:val="both"/>
        <w:rPr>
          <w:rFonts w:ascii="Times New Roman" w:hAnsi="Times New Roman"/>
          <w:sz w:val="28"/>
          <w:szCs w:val="28"/>
        </w:rPr>
      </w:pPr>
      <w:r w:rsidRPr="00283BC6">
        <w:rPr>
          <w:rFonts w:ascii="Times New Roman" w:hAnsi="Times New Roman"/>
          <w:sz w:val="28"/>
          <w:szCs w:val="28"/>
        </w:rPr>
        <w:t xml:space="preserve">Разведывательная форма боя характеризуется как средство получения данных о противнике при составлении плана боя и является самостоятельной. При подготовке наступательных или оборонительных действий она служит вспомогательной формой. </w:t>
      </w:r>
    </w:p>
    <w:p w:rsidR="00BA77F0" w:rsidRPr="00283BC6" w:rsidRDefault="00BA77F0" w:rsidP="00283BC6">
      <w:pPr>
        <w:spacing w:line="240" w:lineRule="auto"/>
        <w:ind w:firstLine="708"/>
        <w:jc w:val="both"/>
        <w:rPr>
          <w:rFonts w:ascii="Times New Roman" w:hAnsi="Times New Roman"/>
          <w:sz w:val="28"/>
          <w:szCs w:val="28"/>
        </w:rPr>
      </w:pPr>
      <w:proofErr w:type="gramStart"/>
      <w:r w:rsidRPr="00283BC6">
        <w:rPr>
          <w:rFonts w:ascii="Times New Roman" w:hAnsi="Times New Roman"/>
          <w:sz w:val="28"/>
          <w:szCs w:val="28"/>
        </w:rPr>
        <w:t xml:space="preserve">Наступательная форма боя – активная форма борьбы с противником, предполагающая захват инициативы, она осуществляется атакующими, встречными и ответными действиями на дальней, средней и ближней дистанциях. </w:t>
      </w:r>
      <w:proofErr w:type="gramEnd"/>
    </w:p>
    <w:p w:rsidR="00BA77F0" w:rsidRPr="00283BC6" w:rsidRDefault="00BA77F0" w:rsidP="00283BC6">
      <w:pPr>
        <w:spacing w:line="240" w:lineRule="auto"/>
        <w:ind w:firstLine="708"/>
        <w:jc w:val="both"/>
        <w:rPr>
          <w:rFonts w:ascii="Times New Roman" w:hAnsi="Times New Roman"/>
          <w:sz w:val="28"/>
          <w:szCs w:val="28"/>
        </w:rPr>
      </w:pPr>
      <w:r w:rsidRPr="00283BC6">
        <w:rPr>
          <w:rFonts w:ascii="Times New Roman" w:hAnsi="Times New Roman"/>
          <w:sz w:val="28"/>
          <w:szCs w:val="28"/>
        </w:rPr>
        <w:t xml:space="preserve">Оборонительная форма боя – является формой от захватившего инициативу противника. При этом она может быть самостоятельным и вспомогательным звеном, сопутствуя развитию наступления. </w:t>
      </w:r>
    </w:p>
    <w:p w:rsidR="00BA77F0" w:rsidRPr="00283BC6" w:rsidRDefault="00BA77F0" w:rsidP="00283BC6">
      <w:pPr>
        <w:spacing w:line="240" w:lineRule="auto"/>
        <w:ind w:firstLine="708"/>
        <w:jc w:val="both"/>
        <w:rPr>
          <w:rFonts w:ascii="Times New Roman" w:hAnsi="Times New Roman"/>
          <w:sz w:val="28"/>
          <w:szCs w:val="28"/>
        </w:rPr>
      </w:pPr>
      <w:r w:rsidRPr="00283BC6">
        <w:rPr>
          <w:rFonts w:ascii="Times New Roman" w:hAnsi="Times New Roman"/>
          <w:sz w:val="28"/>
          <w:szCs w:val="28"/>
        </w:rPr>
        <w:t xml:space="preserve">Современный бой – сложное сочетание передвижений, ударных и защитных действий, выполняемых на различных дистанциях. </w:t>
      </w:r>
    </w:p>
    <w:p w:rsidR="00BA77F0" w:rsidRPr="00283BC6" w:rsidRDefault="00BA77F0" w:rsidP="00283BC6">
      <w:pPr>
        <w:spacing w:line="240" w:lineRule="auto"/>
        <w:ind w:firstLine="708"/>
        <w:jc w:val="both"/>
        <w:rPr>
          <w:rFonts w:ascii="Times New Roman" w:hAnsi="Times New Roman"/>
          <w:sz w:val="28"/>
          <w:szCs w:val="28"/>
        </w:rPr>
      </w:pPr>
      <w:r w:rsidRPr="00283BC6">
        <w:rPr>
          <w:rFonts w:ascii="Times New Roman" w:hAnsi="Times New Roman"/>
          <w:sz w:val="28"/>
          <w:szCs w:val="28"/>
        </w:rPr>
        <w:t xml:space="preserve">Дистанция, на которой противники ведут боевые действия, во многом определяет особенности техники, проявление тех или иных физических и волевых качеств боксеров в бою. Поединок на каждой дистанции проходит в самых разнообразных условиях и имеет свои закономерности. </w:t>
      </w:r>
    </w:p>
    <w:p w:rsidR="00BA77F0" w:rsidRPr="00283BC6" w:rsidRDefault="00BA77F0" w:rsidP="00283BC6">
      <w:pPr>
        <w:spacing w:line="240" w:lineRule="auto"/>
        <w:ind w:firstLine="708"/>
        <w:jc w:val="both"/>
        <w:rPr>
          <w:rFonts w:ascii="Times New Roman" w:hAnsi="Times New Roman"/>
          <w:sz w:val="28"/>
          <w:szCs w:val="28"/>
        </w:rPr>
      </w:pPr>
      <w:r w:rsidRPr="00283BC6">
        <w:rPr>
          <w:rFonts w:ascii="Times New Roman" w:hAnsi="Times New Roman"/>
          <w:sz w:val="28"/>
          <w:szCs w:val="28"/>
        </w:rPr>
        <w:t xml:space="preserve">Боксер в своей профессиональной деятельности на ринге выполняет частями тела двигательные действия, не зависимо от индивидуальной техники и выбранной тактики. </w:t>
      </w:r>
    </w:p>
    <w:p w:rsidR="00BA77F0" w:rsidRPr="00283BC6" w:rsidRDefault="00BA77F0" w:rsidP="00283BC6">
      <w:pPr>
        <w:spacing w:line="240" w:lineRule="auto"/>
        <w:ind w:firstLine="708"/>
        <w:jc w:val="both"/>
        <w:rPr>
          <w:rFonts w:ascii="Times New Roman" w:hAnsi="Times New Roman"/>
          <w:sz w:val="28"/>
          <w:szCs w:val="28"/>
        </w:rPr>
      </w:pPr>
      <w:r w:rsidRPr="00283BC6">
        <w:rPr>
          <w:rFonts w:ascii="Times New Roman" w:hAnsi="Times New Roman"/>
          <w:sz w:val="28"/>
          <w:szCs w:val="28"/>
        </w:rPr>
        <w:t xml:space="preserve">Двигательными действиями принято называть целесообразный акт применения спортсменом технико-тактических знаний, умений и навыков, направленных на достижение цели и результата. </w:t>
      </w:r>
    </w:p>
    <w:p w:rsidR="00BA77F0" w:rsidRPr="00283BC6" w:rsidRDefault="00BA77F0" w:rsidP="00283BC6">
      <w:pPr>
        <w:spacing w:line="240" w:lineRule="auto"/>
        <w:ind w:firstLine="708"/>
        <w:jc w:val="both"/>
        <w:rPr>
          <w:rFonts w:ascii="Times New Roman" w:hAnsi="Times New Roman"/>
          <w:sz w:val="28"/>
          <w:szCs w:val="28"/>
        </w:rPr>
      </w:pPr>
      <w:r w:rsidRPr="00283BC6">
        <w:rPr>
          <w:rFonts w:ascii="Times New Roman" w:hAnsi="Times New Roman"/>
          <w:sz w:val="28"/>
          <w:szCs w:val="28"/>
        </w:rPr>
        <w:t>Структура такого двигательного действия включает в себя следующие компоненты (</w:t>
      </w:r>
      <w:proofErr w:type="spellStart"/>
      <w:r w:rsidRPr="00283BC6">
        <w:rPr>
          <w:rFonts w:ascii="Times New Roman" w:hAnsi="Times New Roman"/>
          <w:sz w:val="28"/>
          <w:szCs w:val="28"/>
        </w:rPr>
        <w:t>Б.Н.Усенко</w:t>
      </w:r>
      <w:proofErr w:type="spellEnd"/>
      <w:r w:rsidRPr="00283BC6">
        <w:rPr>
          <w:rFonts w:ascii="Times New Roman" w:hAnsi="Times New Roman"/>
          <w:sz w:val="28"/>
          <w:szCs w:val="28"/>
        </w:rPr>
        <w:t>, 1984).</w:t>
      </w:r>
    </w:p>
    <w:p w:rsidR="00BA77F0" w:rsidRPr="00283BC6" w:rsidRDefault="00BA77F0" w:rsidP="00283BC6">
      <w:pPr>
        <w:spacing w:line="240" w:lineRule="auto"/>
        <w:ind w:firstLine="708"/>
        <w:jc w:val="both"/>
        <w:rPr>
          <w:rFonts w:ascii="Times New Roman" w:hAnsi="Times New Roman"/>
          <w:sz w:val="28"/>
          <w:szCs w:val="28"/>
        </w:rPr>
      </w:pPr>
      <w:r w:rsidRPr="00283BC6">
        <w:rPr>
          <w:rFonts w:ascii="Times New Roman" w:hAnsi="Times New Roman"/>
          <w:sz w:val="28"/>
          <w:szCs w:val="28"/>
        </w:rPr>
        <w:t xml:space="preserve">Цель действия – это предварительная представление боксера о направлении и конечном результате действия. Атакам, направленным в наиболее уязвимые и незащищенные места, с одной стороны, противостоят защитные действия или система противодействия в виде встречных ударов, контрударов и т.д., с другой стороны. Планируя выполнения технико-тактического действия, боксер предвосхищает те исходные положения </w:t>
      </w:r>
      <w:r w:rsidRPr="00283BC6">
        <w:rPr>
          <w:rFonts w:ascii="Times New Roman" w:hAnsi="Times New Roman"/>
          <w:sz w:val="28"/>
          <w:szCs w:val="28"/>
        </w:rPr>
        <w:lastRenderedPageBreak/>
        <w:t xml:space="preserve">соперника, которые должны возникнуть в ходе их выполнения, стараясь создать их в наиболее благоприятный для себя момент. </w:t>
      </w:r>
    </w:p>
    <w:p w:rsidR="00BA77F0" w:rsidRPr="00283BC6" w:rsidRDefault="00BA77F0" w:rsidP="00283BC6">
      <w:pPr>
        <w:spacing w:line="240" w:lineRule="auto"/>
        <w:ind w:firstLine="708"/>
        <w:jc w:val="both"/>
        <w:rPr>
          <w:rFonts w:ascii="Times New Roman" w:hAnsi="Times New Roman"/>
          <w:sz w:val="28"/>
          <w:szCs w:val="28"/>
        </w:rPr>
      </w:pPr>
      <w:r w:rsidRPr="00283BC6">
        <w:rPr>
          <w:rFonts w:ascii="Times New Roman" w:hAnsi="Times New Roman"/>
          <w:sz w:val="28"/>
          <w:szCs w:val="28"/>
        </w:rPr>
        <w:t xml:space="preserve">Результат действия – это положение боксера и его соперника относительно друг друга и сторон ринга полученное ими при выполнении технических действий. Данное положение должно соответствовать тем требованиям, которые предъявлялись целью и условиями действия. </w:t>
      </w:r>
    </w:p>
    <w:p w:rsidR="00BA77F0" w:rsidRPr="00283BC6" w:rsidRDefault="00BA77F0" w:rsidP="00283BC6">
      <w:pPr>
        <w:spacing w:line="240" w:lineRule="auto"/>
        <w:ind w:firstLine="708"/>
        <w:jc w:val="both"/>
        <w:rPr>
          <w:rFonts w:ascii="Times New Roman" w:hAnsi="Times New Roman"/>
          <w:sz w:val="28"/>
          <w:szCs w:val="28"/>
        </w:rPr>
      </w:pPr>
      <w:r w:rsidRPr="00283BC6">
        <w:rPr>
          <w:rFonts w:ascii="Times New Roman" w:hAnsi="Times New Roman"/>
          <w:sz w:val="28"/>
          <w:szCs w:val="28"/>
        </w:rPr>
        <w:t>Условия действия. К ним относятся методические и дидактические особенности организации и выполнение действия боксером, непосредственно не связанным с достигаемой целью.</w:t>
      </w:r>
    </w:p>
    <w:p w:rsidR="00BA77F0" w:rsidRPr="00283BC6" w:rsidRDefault="00BA77F0" w:rsidP="00283BC6">
      <w:pPr>
        <w:spacing w:line="240" w:lineRule="auto"/>
        <w:ind w:firstLine="708"/>
        <w:jc w:val="both"/>
        <w:rPr>
          <w:rFonts w:ascii="Times New Roman" w:hAnsi="Times New Roman"/>
          <w:sz w:val="28"/>
          <w:szCs w:val="28"/>
        </w:rPr>
      </w:pPr>
      <w:r w:rsidRPr="00283BC6">
        <w:rPr>
          <w:rFonts w:ascii="Times New Roman" w:hAnsi="Times New Roman"/>
          <w:sz w:val="28"/>
          <w:szCs w:val="28"/>
        </w:rPr>
        <w:t xml:space="preserve">Постановка заданий перед боксером для условных боев или самостоятельной работы может быть определена различным содержанием, в зависимости от индивидуальных особенностей спортсменов и частных задач урока. </w:t>
      </w:r>
    </w:p>
    <w:p w:rsidR="00BA77F0" w:rsidRPr="00283BC6" w:rsidRDefault="00BA77F0" w:rsidP="00283BC6">
      <w:pPr>
        <w:spacing w:line="240" w:lineRule="auto"/>
        <w:ind w:firstLine="708"/>
        <w:jc w:val="both"/>
        <w:rPr>
          <w:rFonts w:ascii="Times New Roman" w:hAnsi="Times New Roman"/>
          <w:sz w:val="28"/>
          <w:szCs w:val="28"/>
        </w:rPr>
      </w:pPr>
      <w:r w:rsidRPr="00283BC6">
        <w:rPr>
          <w:rFonts w:ascii="Times New Roman" w:hAnsi="Times New Roman"/>
          <w:sz w:val="28"/>
          <w:szCs w:val="28"/>
        </w:rPr>
        <w:t>Способ действия – это технический прием, выполняемые двигательные задачи которого осуществляются в атакующей, встречной или контратакующей форме.</w:t>
      </w:r>
    </w:p>
    <w:p w:rsidR="00BA77F0" w:rsidRPr="00283BC6" w:rsidRDefault="00BA77F0" w:rsidP="00283BC6">
      <w:pPr>
        <w:spacing w:line="240" w:lineRule="auto"/>
        <w:ind w:firstLine="708"/>
        <w:jc w:val="both"/>
        <w:rPr>
          <w:rFonts w:ascii="Times New Roman" w:hAnsi="Times New Roman"/>
          <w:sz w:val="28"/>
          <w:szCs w:val="28"/>
        </w:rPr>
      </w:pPr>
      <w:r w:rsidRPr="00283BC6">
        <w:rPr>
          <w:rFonts w:ascii="Times New Roman" w:hAnsi="Times New Roman"/>
          <w:sz w:val="28"/>
          <w:szCs w:val="28"/>
        </w:rPr>
        <w:t xml:space="preserve">Средства действий – это двигательные акты поведения </w:t>
      </w:r>
      <w:proofErr w:type="gramStart"/>
      <w:r w:rsidRPr="00283BC6">
        <w:rPr>
          <w:rFonts w:ascii="Times New Roman" w:hAnsi="Times New Roman"/>
          <w:sz w:val="28"/>
          <w:szCs w:val="28"/>
        </w:rPr>
        <w:t>боксера</w:t>
      </w:r>
      <w:proofErr w:type="gramEnd"/>
      <w:r w:rsidRPr="00283BC6">
        <w:rPr>
          <w:rFonts w:ascii="Times New Roman" w:hAnsi="Times New Roman"/>
          <w:sz w:val="28"/>
          <w:szCs w:val="28"/>
        </w:rPr>
        <w:t xml:space="preserve"> выполняемые при доминирующем значении отдельных частей тела.</w:t>
      </w:r>
    </w:p>
    <w:p w:rsidR="00BA77F0" w:rsidRPr="00283BC6" w:rsidRDefault="00BA77F0" w:rsidP="00283BC6">
      <w:pPr>
        <w:spacing w:line="240" w:lineRule="auto"/>
        <w:ind w:firstLine="708"/>
        <w:jc w:val="both"/>
        <w:rPr>
          <w:rFonts w:ascii="Times New Roman" w:hAnsi="Times New Roman"/>
          <w:sz w:val="28"/>
          <w:szCs w:val="28"/>
        </w:rPr>
      </w:pPr>
      <w:r w:rsidRPr="00283BC6">
        <w:rPr>
          <w:rFonts w:ascii="Times New Roman" w:hAnsi="Times New Roman"/>
          <w:sz w:val="28"/>
          <w:szCs w:val="28"/>
        </w:rPr>
        <w:t xml:space="preserve">Закономерности становления и последовательная дифференцировка двигательных навыков в процессе развития составляет закономерности тактического мышления. </w:t>
      </w:r>
    </w:p>
    <w:p w:rsidR="00BA77F0" w:rsidRPr="00283BC6" w:rsidRDefault="00BA77F0" w:rsidP="00283BC6">
      <w:pPr>
        <w:spacing w:line="240" w:lineRule="auto"/>
        <w:ind w:firstLine="708"/>
        <w:jc w:val="both"/>
        <w:rPr>
          <w:rFonts w:ascii="Times New Roman" w:hAnsi="Times New Roman"/>
          <w:sz w:val="28"/>
          <w:szCs w:val="28"/>
        </w:rPr>
      </w:pPr>
      <w:r w:rsidRPr="00283BC6">
        <w:rPr>
          <w:rFonts w:ascii="Times New Roman" w:hAnsi="Times New Roman"/>
          <w:sz w:val="28"/>
          <w:szCs w:val="28"/>
        </w:rPr>
        <w:t xml:space="preserve">Тактика бокса </w:t>
      </w:r>
      <w:proofErr w:type="gramStart"/>
      <w:r w:rsidRPr="00283BC6">
        <w:rPr>
          <w:rFonts w:ascii="Times New Roman" w:hAnsi="Times New Roman"/>
          <w:sz w:val="28"/>
          <w:szCs w:val="28"/>
        </w:rPr>
        <w:t>значительно взаимосвязан</w:t>
      </w:r>
      <w:r>
        <w:rPr>
          <w:rFonts w:ascii="Times New Roman" w:hAnsi="Times New Roman"/>
          <w:sz w:val="28"/>
          <w:szCs w:val="28"/>
        </w:rPr>
        <w:t>а</w:t>
      </w:r>
      <w:proofErr w:type="gramEnd"/>
      <w:r w:rsidRPr="00283BC6">
        <w:rPr>
          <w:rFonts w:ascii="Times New Roman" w:hAnsi="Times New Roman"/>
          <w:sz w:val="28"/>
          <w:szCs w:val="28"/>
        </w:rPr>
        <w:t xml:space="preserve"> с техникой приемов. Поэтому специалистами выделяется специфическое понятие «боевое технико-тактическое действие». Под ним понимается универсальный прием атаки, и контратаки в основе которого лежит: </w:t>
      </w:r>
    </w:p>
    <w:p w:rsidR="00BA77F0" w:rsidRPr="00283BC6" w:rsidRDefault="00BA77F0" w:rsidP="00283BC6">
      <w:pPr>
        <w:numPr>
          <w:ilvl w:val="0"/>
          <w:numId w:val="17"/>
        </w:numPr>
        <w:spacing w:after="0" w:line="240" w:lineRule="auto"/>
        <w:jc w:val="both"/>
        <w:rPr>
          <w:rFonts w:ascii="Times New Roman" w:hAnsi="Times New Roman"/>
          <w:sz w:val="28"/>
          <w:szCs w:val="28"/>
        </w:rPr>
      </w:pPr>
      <w:r w:rsidRPr="00283BC6">
        <w:rPr>
          <w:rFonts w:ascii="Times New Roman" w:hAnsi="Times New Roman"/>
          <w:sz w:val="28"/>
          <w:szCs w:val="28"/>
        </w:rPr>
        <w:t>скрытность собственной атаки</w:t>
      </w:r>
    </w:p>
    <w:p w:rsidR="00BA77F0" w:rsidRPr="00283BC6" w:rsidRDefault="00BA77F0" w:rsidP="00283BC6">
      <w:pPr>
        <w:numPr>
          <w:ilvl w:val="0"/>
          <w:numId w:val="17"/>
        </w:numPr>
        <w:spacing w:after="0" w:line="240" w:lineRule="auto"/>
        <w:jc w:val="both"/>
        <w:rPr>
          <w:rFonts w:ascii="Times New Roman" w:hAnsi="Times New Roman"/>
          <w:sz w:val="28"/>
          <w:szCs w:val="28"/>
        </w:rPr>
      </w:pPr>
      <w:r w:rsidRPr="00283BC6">
        <w:rPr>
          <w:rFonts w:ascii="Times New Roman" w:hAnsi="Times New Roman"/>
          <w:sz w:val="28"/>
          <w:szCs w:val="28"/>
        </w:rPr>
        <w:t>очевидность атаки противника</w:t>
      </w:r>
    </w:p>
    <w:p w:rsidR="00BA77F0" w:rsidRPr="00283BC6" w:rsidRDefault="00BA77F0" w:rsidP="00283BC6">
      <w:pPr>
        <w:spacing w:line="240" w:lineRule="auto"/>
        <w:ind w:firstLine="708"/>
        <w:jc w:val="both"/>
        <w:rPr>
          <w:rFonts w:ascii="Times New Roman" w:hAnsi="Times New Roman"/>
          <w:sz w:val="28"/>
          <w:szCs w:val="28"/>
        </w:rPr>
      </w:pPr>
      <w:r w:rsidRPr="00283BC6">
        <w:rPr>
          <w:rFonts w:ascii="Times New Roman" w:hAnsi="Times New Roman"/>
          <w:sz w:val="28"/>
          <w:szCs w:val="28"/>
        </w:rPr>
        <w:t>Сенсомоторные процессы тактического действия протекают в трех фазах:</w:t>
      </w:r>
    </w:p>
    <w:p w:rsidR="00BA77F0" w:rsidRPr="00283BC6" w:rsidRDefault="00BA77F0" w:rsidP="00283BC6">
      <w:pPr>
        <w:spacing w:line="240" w:lineRule="auto"/>
        <w:ind w:firstLine="708"/>
        <w:jc w:val="both"/>
        <w:rPr>
          <w:rFonts w:ascii="Times New Roman" w:hAnsi="Times New Roman"/>
          <w:sz w:val="28"/>
          <w:szCs w:val="28"/>
        </w:rPr>
      </w:pPr>
      <w:r w:rsidRPr="00283BC6">
        <w:rPr>
          <w:rFonts w:ascii="Times New Roman" w:hAnsi="Times New Roman"/>
          <w:sz w:val="28"/>
          <w:szCs w:val="28"/>
        </w:rPr>
        <w:t xml:space="preserve"> - восприятия и анализа за соревновательной ситуацией;</w:t>
      </w:r>
    </w:p>
    <w:p w:rsidR="00BA77F0" w:rsidRPr="00283BC6" w:rsidRDefault="00BA77F0" w:rsidP="00283BC6">
      <w:pPr>
        <w:spacing w:line="240" w:lineRule="auto"/>
        <w:ind w:left="708"/>
        <w:jc w:val="both"/>
        <w:rPr>
          <w:rFonts w:ascii="Times New Roman" w:hAnsi="Times New Roman"/>
          <w:sz w:val="28"/>
          <w:szCs w:val="28"/>
        </w:rPr>
      </w:pPr>
      <w:r w:rsidRPr="00283BC6">
        <w:rPr>
          <w:rFonts w:ascii="Times New Roman" w:hAnsi="Times New Roman"/>
          <w:sz w:val="28"/>
          <w:szCs w:val="28"/>
        </w:rPr>
        <w:t xml:space="preserve"> - мысленного решения специальной тактической задачи;</w:t>
      </w:r>
    </w:p>
    <w:p w:rsidR="00BA77F0" w:rsidRPr="00283BC6" w:rsidRDefault="00BA77F0" w:rsidP="00283BC6">
      <w:pPr>
        <w:spacing w:line="240" w:lineRule="auto"/>
        <w:ind w:left="708"/>
        <w:jc w:val="both"/>
        <w:rPr>
          <w:rFonts w:ascii="Times New Roman" w:hAnsi="Times New Roman"/>
          <w:sz w:val="28"/>
          <w:szCs w:val="28"/>
        </w:rPr>
      </w:pPr>
      <w:r w:rsidRPr="00283BC6">
        <w:rPr>
          <w:rFonts w:ascii="Times New Roman" w:hAnsi="Times New Roman"/>
          <w:sz w:val="28"/>
          <w:szCs w:val="28"/>
        </w:rPr>
        <w:t xml:space="preserve"> - двигательное решение тактической задачи.</w:t>
      </w:r>
    </w:p>
    <w:p w:rsidR="00BA77F0" w:rsidRPr="00283BC6" w:rsidRDefault="00BA77F0" w:rsidP="00283BC6">
      <w:pPr>
        <w:spacing w:line="240" w:lineRule="auto"/>
        <w:ind w:firstLine="708"/>
        <w:jc w:val="both"/>
        <w:rPr>
          <w:rFonts w:ascii="Times New Roman" w:hAnsi="Times New Roman"/>
          <w:sz w:val="28"/>
          <w:szCs w:val="28"/>
        </w:rPr>
      </w:pPr>
      <w:r w:rsidRPr="00283BC6">
        <w:rPr>
          <w:rFonts w:ascii="Times New Roman" w:hAnsi="Times New Roman"/>
          <w:sz w:val="28"/>
          <w:szCs w:val="28"/>
        </w:rPr>
        <w:t>Эти фазы представляют собой ряд путей решения тактической задачи и находятс</w:t>
      </w:r>
      <w:r>
        <w:rPr>
          <w:rFonts w:ascii="Times New Roman" w:hAnsi="Times New Roman"/>
          <w:sz w:val="28"/>
          <w:szCs w:val="28"/>
        </w:rPr>
        <w:t>я в тесной взаимосвязи</w:t>
      </w:r>
      <w:r w:rsidRPr="00283BC6">
        <w:rPr>
          <w:rFonts w:ascii="Times New Roman" w:hAnsi="Times New Roman"/>
          <w:sz w:val="28"/>
          <w:szCs w:val="28"/>
        </w:rPr>
        <w:t>.</w:t>
      </w:r>
    </w:p>
    <w:p w:rsidR="00BA77F0" w:rsidRPr="00283BC6" w:rsidRDefault="00BA77F0" w:rsidP="00283BC6">
      <w:pPr>
        <w:spacing w:line="240" w:lineRule="auto"/>
        <w:ind w:firstLine="708"/>
        <w:jc w:val="both"/>
        <w:rPr>
          <w:rFonts w:ascii="Times New Roman" w:hAnsi="Times New Roman"/>
          <w:sz w:val="28"/>
          <w:szCs w:val="28"/>
        </w:rPr>
      </w:pPr>
      <w:r w:rsidRPr="00283BC6">
        <w:rPr>
          <w:rFonts w:ascii="Times New Roman" w:hAnsi="Times New Roman"/>
          <w:sz w:val="28"/>
          <w:szCs w:val="28"/>
        </w:rPr>
        <w:t xml:space="preserve">Тактические действия подразделяются </w:t>
      </w:r>
      <w:proofErr w:type="gramStart"/>
      <w:r w:rsidRPr="00283BC6">
        <w:rPr>
          <w:rFonts w:ascii="Times New Roman" w:hAnsi="Times New Roman"/>
          <w:sz w:val="28"/>
          <w:szCs w:val="28"/>
        </w:rPr>
        <w:t>на</w:t>
      </w:r>
      <w:proofErr w:type="gramEnd"/>
      <w:r w:rsidRPr="00283BC6">
        <w:rPr>
          <w:rFonts w:ascii="Times New Roman" w:hAnsi="Times New Roman"/>
          <w:sz w:val="28"/>
          <w:szCs w:val="28"/>
        </w:rPr>
        <w:t xml:space="preserve"> подготовительные, наступательные и оборонительные.</w:t>
      </w:r>
    </w:p>
    <w:p w:rsidR="00BA77F0" w:rsidRPr="00283BC6" w:rsidRDefault="00BA77F0" w:rsidP="00283BC6">
      <w:pPr>
        <w:spacing w:line="240" w:lineRule="auto"/>
        <w:ind w:firstLine="708"/>
        <w:jc w:val="both"/>
        <w:rPr>
          <w:rFonts w:ascii="Times New Roman" w:hAnsi="Times New Roman"/>
          <w:sz w:val="28"/>
          <w:szCs w:val="28"/>
        </w:rPr>
      </w:pPr>
      <w:r w:rsidRPr="00283BC6">
        <w:rPr>
          <w:rFonts w:ascii="Times New Roman" w:hAnsi="Times New Roman"/>
          <w:sz w:val="28"/>
          <w:szCs w:val="28"/>
        </w:rPr>
        <w:lastRenderedPageBreak/>
        <w:t>Подготовительные действия – это действие, предшествующее непосредственному нападению и обороне. К ним относятся – разведывательные, оборонительные маневренные действия.</w:t>
      </w:r>
    </w:p>
    <w:p w:rsidR="00BA77F0" w:rsidRPr="00283BC6" w:rsidRDefault="00BA77F0" w:rsidP="00283BC6">
      <w:pPr>
        <w:spacing w:line="240" w:lineRule="auto"/>
        <w:ind w:firstLine="708"/>
        <w:jc w:val="both"/>
        <w:rPr>
          <w:rFonts w:ascii="Times New Roman" w:hAnsi="Times New Roman"/>
          <w:sz w:val="28"/>
          <w:szCs w:val="28"/>
        </w:rPr>
      </w:pPr>
      <w:r w:rsidRPr="00283BC6">
        <w:rPr>
          <w:rFonts w:ascii="Times New Roman" w:hAnsi="Times New Roman"/>
          <w:sz w:val="28"/>
          <w:szCs w:val="28"/>
        </w:rPr>
        <w:t xml:space="preserve">Разведывательные действия необходимые для выявления излюбленных комбинаций противника, дистанций и его сильного удара, особенности индивидуальной манеры ведения боя, физической подготовленности и т.д. и осуществляются с помощью обманных действий и разведкой боем. </w:t>
      </w:r>
    </w:p>
    <w:p w:rsidR="00BA77F0" w:rsidRPr="00283BC6" w:rsidRDefault="00BA77F0" w:rsidP="00283BC6">
      <w:pPr>
        <w:spacing w:line="240" w:lineRule="auto"/>
        <w:ind w:firstLine="708"/>
        <w:jc w:val="both"/>
        <w:rPr>
          <w:rFonts w:ascii="Times New Roman" w:hAnsi="Times New Roman"/>
          <w:sz w:val="28"/>
          <w:szCs w:val="28"/>
        </w:rPr>
      </w:pPr>
      <w:r w:rsidRPr="00283BC6">
        <w:rPr>
          <w:rFonts w:ascii="Times New Roman" w:hAnsi="Times New Roman"/>
          <w:sz w:val="28"/>
          <w:szCs w:val="28"/>
        </w:rPr>
        <w:t xml:space="preserve">Обманные действия выполняются с помощью финтов (имитация ударов и ложные открытия уязвимых мест) и ложных (легких) ударов. Их цель: </w:t>
      </w:r>
    </w:p>
    <w:p w:rsidR="00BA77F0" w:rsidRPr="00283BC6" w:rsidRDefault="00BA77F0" w:rsidP="00283BC6">
      <w:pPr>
        <w:spacing w:line="240" w:lineRule="auto"/>
        <w:ind w:firstLine="708"/>
        <w:jc w:val="both"/>
        <w:rPr>
          <w:rFonts w:ascii="Times New Roman" w:hAnsi="Times New Roman"/>
          <w:sz w:val="28"/>
          <w:szCs w:val="28"/>
        </w:rPr>
      </w:pPr>
      <w:r w:rsidRPr="00283BC6">
        <w:rPr>
          <w:rFonts w:ascii="Times New Roman" w:hAnsi="Times New Roman"/>
          <w:sz w:val="28"/>
          <w:szCs w:val="28"/>
        </w:rPr>
        <w:t>а) вызов противника на активные действия для выявления его манеры ведения боя;</w:t>
      </w:r>
    </w:p>
    <w:p w:rsidR="00BA77F0" w:rsidRPr="00283BC6" w:rsidRDefault="00BA77F0" w:rsidP="00283BC6">
      <w:pPr>
        <w:spacing w:line="240" w:lineRule="auto"/>
        <w:ind w:firstLine="708"/>
        <w:jc w:val="both"/>
        <w:rPr>
          <w:rFonts w:ascii="Times New Roman" w:hAnsi="Times New Roman"/>
          <w:sz w:val="28"/>
          <w:szCs w:val="28"/>
        </w:rPr>
      </w:pPr>
      <w:r w:rsidRPr="00283BC6">
        <w:rPr>
          <w:rFonts w:ascii="Times New Roman" w:hAnsi="Times New Roman"/>
          <w:sz w:val="28"/>
          <w:szCs w:val="28"/>
        </w:rPr>
        <w:t>б) вызов и отвлечение противника от своих атакующих и контратакующих приемов.</w:t>
      </w:r>
    </w:p>
    <w:p w:rsidR="00BA77F0" w:rsidRPr="00283BC6" w:rsidRDefault="00BA77F0" w:rsidP="00283BC6">
      <w:pPr>
        <w:spacing w:line="240" w:lineRule="auto"/>
        <w:ind w:firstLine="708"/>
        <w:jc w:val="both"/>
        <w:rPr>
          <w:rFonts w:ascii="Times New Roman" w:hAnsi="Times New Roman"/>
          <w:sz w:val="28"/>
          <w:szCs w:val="28"/>
        </w:rPr>
      </w:pPr>
      <w:r w:rsidRPr="00283BC6">
        <w:rPr>
          <w:rFonts w:ascii="Times New Roman" w:hAnsi="Times New Roman"/>
          <w:sz w:val="28"/>
          <w:szCs w:val="28"/>
        </w:rPr>
        <w:t>Маневренные действия осуществляются с помощью передвижений и защит с целью выбора удобного исходного положения и момента для активных действий.</w:t>
      </w:r>
    </w:p>
    <w:p w:rsidR="00BA77F0" w:rsidRPr="00283BC6" w:rsidRDefault="00BA77F0" w:rsidP="00283BC6">
      <w:pPr>
        <w:spacing w:line="240" w:lineRule="auto"/>
        <w:ind w:firstLine="708"/>
        <w:jc w:val="both"/>
        <w:rPr>
          <w:rFonts w:ascii="Times New Roman" w:hAnsi="Times New Roman"/>
          <w:sz w:val="28"/>
          <w:szCs w:val="28"/>
        </w:rPr>
      </w:pPr>
      <w:r w:rsidRPr="00283BC6">
        <w:rPr>
          <w:rFonts w:ascii="Times New Roman" w:hAnsi="Times New Roman"/>
          <w:sz w:val="28"/>
          <w:szCs w:val="28"/>
        </w:rPr>
        <w:t>В зависимости от тактических задач применяются дистанционный (позиционный), фронтальный и фланговый маневры.</w:t>
      </w:r>
    </w:p>
    <w:p w:rsidR="00BA77F0" w:rsidRPr="00283BC6" w:rsidRDefault="00BA77F0" w:rsidP="00283BC6">
      <w:pPr>
        <w:spacing w:line="240" w:lineRule="auto"/>
        <w:ind w:firstLine="708"/>
        <w:jc w:val="both"/>
        <w:rPr>
          <w:rFonts w:ascii="Times New Roman" w:hAnsi="Times New Roman"/>
          <w:sz w:val="28"/>
          <w:szCs w:val="28"/>
        </w:rPr>
      </w:pPr>
      <w:r w:rsidRPr="00283BC6">
        <w:rPr>
          <w:rFonts w:ascii="Times New Roman" w:hAnsi="Times New Roman"/>
          <w:sz w:val="28"/>
          <w:szCs w:val="28"/>
        </w:rPr>
        <w:t xml:space="preserve">Дистанционный маневр – маневрирование на защитной и ударной дальней дистанции с помощью отходов (назад, в сторону) и защит </w:t>
      </w:r>
      <w:proofErr w:type="gramStart"/>
      <w:r w:rsidRPr="00283BC6">
        <w:rPr>
          <w:rFonts w:ascii="Times New Roman" w:hAnsi="Times New Roman"/>
          <w:sz w:val="28"/>
          <w:szCs w:val="28"/>
        </w:rPr>
        <w:t>сайд-степами</w:t>
      </w:r>
      <w:proofErr w:type="gramEnd"/>
      <w:r w:rsidRPr="00283BC6">
        <w:rPr>
          <w:rFonts w:ascii="Times New Roman" w:hAnsi="Times New Roman"/>
          <w:sz w:val="28"/>
          <w:szCs w:val="28"/>
        </w:rPr>
        <w:t xml:space="preserve"> (шагами в сторону с поворотом назад, влево, вправо) для сохранения дальней дистанции.</w:t>
      </w:r>
    </w:p>
    <w:p w:rsidR="00BA77F0" w:rsidRPr="00283BC6" w:rsidRDefault="00BA77F0" w:rsidP="00283BC6">
      <w:pPr>
        <w:spacing w:line="240" w:lineRule="auto"/>
        <w:ind w:firstLine="708"/>
        <w:jc w:val="both"/>
        <w:rPr>
          <w:rFonts w:ascii="Times New Roman" w:hAnsi="Times New Roman"/>
          <w:sz w:val="28"/>
          <w:szCs w:val="28"/>
        </w:rPr>
      </w:pPr>
      <w:r w:rsidRPr="00283BC6">
        <w:rPr>
          <w:rFonts w:ascii="Times New Roman" w:hAnsi="Times New Roman"/>
          <w:sz w:val="28"/>
          <w:szCs w:val="28"/>
        </w:rPr>
        <w:t xml:space="preserve">Фронтальный маневр – сочетание маневрирования (движение вперед) с защитами (подставками, уклонами, нырками или комбинированными) для оттеснения активно наступающего противника или сближения с ним. </w:t>
      </w:r>
    </w:p>
    <w:p w:rsidR="00BA77F0" w:rsidRPr="00283BC6" w:rsidRDefault="00BA77F0" w:rsidP="00283BC6">
      <w:pPr>
        <w:spacing w:line="240" w:lineRule="auto"/>
        <w:ind w:firstLine="708"/>
        <w:jc w:val="both"/>
        <w:rPr>
          <w:rFonts w:ascii="Times New Roman" w:hAnsi="Times New Roman"/>
          <w:sz w:val="28"/>
          <w:szCs w:val="28"/>
        </w:rPr>
      </w:pPr>
      <w:r w:rsidRPr="00283BC6">
        <w:rPr>
          <w:rFonts w:ascii="Times New Roman" w:hAnsi="Times New Roman"/>
          <w:sz w:val="28"/>
          <w:szCs w:val="28"/>
        </w:rPr>
        <w:t>Фланговый маневр – «прижимание» к канатам и в углу ринга подвижного противника для ограничения свободы его действия (шагами вперед и в сторону в сочетании с угрозами ударов).</w:t>
      </w:r>
    </w:p>
    <w:p w:rsidR="00BA77F0" w:rsidRPr="00283BC6" w:rsidRDefault="00BA77F0" w:rsidP="00283BC6">
      <w:pPr>
        <w:spacing w:line="240" w:lineRule="auto"/>
        <w:ind w:firstLine="708"/>
        <w:jc w:val="both"/>
        <w:rPr>
          <w:rFonts w:ascii="Times New Roman" w:hAnsi="Times New Roman"/>
          <w:sz w:val="28"/>
          <w:szCs w:val="28"/>
        </w:rPr>
      </w:pPr>
      <w:r w:rsidRPr="00283BC6">
        <w:rPr>
          <w:rFonts w:ascii="Times New Roman" w:hAnsi="Times New Roman"/>
          <w:sz w:val="28"/>
          <w:szCs w:val="28"/>
        </w:rPr>
        <w:t>Наступательные действия состоят из подготовительных действий и действий непосредственного нападения. Они включают разностороннюю подготовку к атаке и контратаке, попутные защиты, атакующие, встречные и ответные удары на различных дистанциях. Последовательность применения всех этих элементов тактики различна и диктуется требованиями боевой обстановки характером действий противника.</w:t>
      </w:r>
    </w:p>
    <w:p w:rsidR="00BA77F0" w:rsidRPr="00283BC6" w:rsidRDefault="00BA77F0" w:rsidP="00283BC6">
      <w:pPr>
        <w:spacing w:line="240" w:lineRule="auto"/>
        <w:ind w:firstLine="708"/>
        <w:jc w:val="both"/>
        <w:rPr>
          <w:rFonts w:ascii="Times New Roman" w:hAnsi="Times New Roman"/>
          <w:sz w:val="28"/>
          <w:szCs w:val="28"/>
        </w:rPr>
      </w:pPr>
      <w:r w:rsidRPr="00283BC6">
        <w:rPr>
          <w:rFonts w:ascii="Times New Roman" w:hAnsi="Times New Roman"/>
          <w:sz w:val="28"/>
          <w:szCs w:val="28"/>
        </w:rPr>
        <w:t xml:space="preserve">Наступательные действия на средних и ближних дистанциях развиваются серийно ударов и могут перемешиваться с защитами, маневрами, коротким выходом из боя многократной сменой дистанции. </w:t>
      </w:r>
    </w:p>
    <w:p w:rsidR="00BA77F0" w:rsidRPr="00283BC6" w:rsidRDefault="00BA77F0" w:rsidP="00283BC6">
      <w:pPr>
        <w:spacing w:line="240" w:lineRule="auto"/>
        <w:ind w:firstLine="708"/>
        <w:jc w:val="both"/>
        <w:rPr>
          <w:rFonts w:ascii="Times New Roman" w:hAnsi="Times New Roman"/>
          <w:sz w:val="28"/>
          <w:szCs w:val="28"/>
        </w:rPr>
      </w:pPr>
      <w:r w:rsidRPr="00283BC6">
        <w:rPr>
          <w:rFonts w:ascii="Times New Roman" w:hAnsi="Times New Roman"/>
          <w:sz w:val="28"/>
          <w:szCs w:val="28"/>
        </w:rPr>
        <w:lastRenderedPageBreak/>
        <w:t>Атака – одной из основных боевых сре</w:t>
      </w:r>
      <w:proofErr w:type="gramStart"/>
      <w:r w:rsidRPr="00283BC6">
        <w:rPr>
          <w:rFonts w:ascii="Times New Roman" w:hAnsi="Times New Roman"/>
          <w:sz w:val="28"/>
          <w:szCs w:val="28"/>
        </w:rPr>
        <w:t>дств в б</w:t>
      </w:r>
      <w:proofErr w:type="gramEnd"/>
      <w:r w:rsidRPr="00283BC6">
        <w:rPr>
          <w:rFonts w:ascii="Times New Roman" w:hAnsi="Times New Roman"/>
          <w:sz w:val="28"/>
          <w:szCs w:val="28"/>
        </w:rPr>
        <w:t xml:space="preserve">оксе, которые служат различным тактическим целям. </w:t>
      </w:r>
    </w:p>
    <w:p w:rsidR="00BA77F0" w:rsidRPr="00283BC6" w:rsidRDefault="00BA77F0" w:rsidP="00283BC6">
      <w:pPr>
        <w:spacing w:line="240" w:lineRule="auto"/>
        <w:ind w:firstLine="708"/>
        <w:jc w:val="both"/>
        <w:rPr>
          <w:rFonts w:ascii="Times New Roman" w:hAnsi="Times New Roman"/>
          <w:sz w:val="28"/>
          <w:szCs w:val="28"/>
        </w:rPr>
      </w:pPr>
      <w:r w:rsidRPr="00283BC6">
        <w:rPr>
          <w:rFonts w:ascii="Times New Roman" w:hAnsi="Times New Roman"/>
          <w:sz w:val="28"/>
          <w:szCs w:val="28"/>
        </w:rPr>
        <w:t xml:space="preserve">Контратака. При маневрировании на дальней дистанции также относятся к основным боевым действиям боксеров, и служит средством обороны. Контратака может быть отдельным самостоятельным боевым действием, применяемым с различными тактическими целями. С помощью контратаки достигают преимущества в количестве очков, часто она приводит к решительной победе. </w:t>
      </w:r>
    </w:p>
    <w:p w:rsidR="00BA77F0" w:rsidRPr="00283BC6" w:rsidRDefault="00BA77F0" w:rsidP="00283BC6">
      <w:pPr>
        <w:spacing w:line="240" w:lineRule="auto"/>
        <w:ind w:firstLine="708"/>
        <w:jc w:val="both"/>
        <w:rPr>
          <w:rFonts w:ascii="Times New Roman" w:hAnsi="Times New Roman"/>
          <w:sz w:val="28"/>
          <w:szCs w:val="28"/>
        </w:rPr>
      </w:pPr>
      <w:r w:rsidRPr="00283BC6">
        <w:rPr>
          <w:rFonts w:ascii="Times New Roman" w:hAnsi="Times New Roman"/>
          <w:sz w:val="28"/>
          <w:szCs w:val="28"/>
        </w:rPr>
        <w:t xml:space="preserve">На контратаках может быть построен весь бой того или иного боксера. Такие боксеры подготавливают контратаку раскрытиями, ложными атаками, выжиданием, вызывая этим противника на атаку и мгновенно перехватывая ее встречными или ответными ударами в сочетании с защитами. Боксеры этой манеры ведения боя отличаются особой быстротой реакции и боевых движений. </w:t>
      </w:r>
    </w:p>
    <w:p w:rsidR="00BA77F0" w:rsidRPr="00283BC6" w:rsidRDefault="00BA77F0" w:rsidP="00283BC6">
      <w:pPr>
        <w:spacing w:line="240" w:lineRule="auto"/>
        <w:ind w:firstLine="708"/>
        <w:jc w:val="both"/>
        <w:rPr>
          <w:rFonts w:ascii="Times New Roman" w:hAnsi="Times New Roman"/>
          <w:sz w:val="28"/>
          <w:szCs w:val="28"/>
        </w:rPr>
      </w:pPr>
      <w:r w:rsidRPr="00283BC6">
        <w:rPr>
          <w:rFonts w:ascii="Times New Roman" w:hAnsi="Times New Roman"/>
          <w:sz w:val="28"/>
          <w:szCs w:val="28"/>
        </w:rPr>
        <w:t xml:space="preserve">Оборонительные действия боксер применяет, если ему необходимо защищаться от быстрой и стремительной атаки или контратаки противника, который он не успевает определить, изменить дистанцию боя, утомить противника и морально воздействовать на него, раскрыть противника, отдохнуть после получения сильного удара, подготовить контрудары, специально с тактической целью противопоставить непрерывным атакам ряд оборонительных действий. </w:t>
      </w:r>
    </w:p>
    <w:p w:rsidR="00BA77F0" w:rsidRDefault="00BA77F0" w:rsidP="00E830A6">
      <w:pPr>
        <w:pStyle w:val="3"/>
        <w:ind w:firstLine="0"/>
        <w:jc w:val="center"/>
        <w:rPr>
          <w:szCs w:val="26"/>
        </w:rPr>
      </w:pPr>
    </w:p>
    <w:p w:rsidR="00BA77F0" w:rsidRPr="0088725E" w:rsidRDefault="00BA77F0" w:rsidP="00212F19">
      <w:pPr>
        <w:pStyle w:val="a5"/>
        <w:ind w:firstLine="360"/>
        <w:jc w:val="both"/>
        <w:rPr>
          <w:rFonts w:ascii="Times New Roman" w:hAnsi="Times New Roman"/>
          <w:sz w:val="28"/>
          <w:szCs w:val="28"/>
        </w:rPr>
      </w:pPr>
      <w:r w:rsidRPr="001B369D">
        <w:rPr>
          <w:rFonts w:ascii="Times New Roman" w:hAnsi="Times New Roman"/>
          <w:b/>
          <w:sz w:val="28"/>
          <w:szCs w:val="28"/>
        </w:rPr>
        <w:t>В. И. Филимонов</w:t>
      </w:r>
      <w:r w:rsidRPr="0088725E">
        <w:rPr>
          <w:rFonts w:ascii="Times New Roman" w:hAnsi="Times New Roman"/>
          <w:sz w:val="28"/>
          <w:szCs w:val="28"/>
        </w:rPr>
        <w:t xml:space="preserve"> считает, что под тактикой бокса и кикбоксинга следует понимать учение о целесообразных способах ведения поединка, включающее теорию и практику ведения боя, подготовку и выполнение различных технико-тактических действий в бою. Исходя из этого, в тактике бокса автор выделяет четыре основных и самостоятельных раздела:</w:t>
      </w:r>
    </w:p>
    <w:p w:rsidR="00BA77F0" w:rsidRPr="0088725E" w:rsidRDefault="00BA77F0" w:rsidP="00212F19">
      <w:pPr>
        <w:pStyle w:val="a5"/>
        <w:ind w:firstLine="360"/>
        <w:jc w:val="both"/>
        <w:rPr>
          <w:rFonts w:ascii="Times New Roman" w:hAnsi="Times New Roman"/>
          <w:sz w:val="28"/>
          <w:szCs w:val="28"/>
        </w:rPr>
      </w:pPr>
      <w:r w:rsidRPr="0088725E">
        <w:rPr>
          <w:rFonts w:ascii="Times New Roman" w:hAnsi="Times New Roman"/>
          <w:sz w:val="28"/>
          <w:szCs w:val="28"/>
        </w:rPr>
        <w:t>- теория тактики бокса (кикбоксинга)</w:t>
      </w:r>
    </w:p>
    <w:p w:rsidR="00BA77F0" w:rsidRPr="0088725E" w:rsidRDefault="00BA77F0" w:rsidP="00212F19">
      <w:pPr>
        <w:pStyle w:val="a5"/>
        <w:ind w:firstLine="360"/>
        <w:jc w:val="both"/>
        <w:rPr>
          <w:rFonts w:ascii="Times New Roman" w:hAnsi="Times New Roman"/>
          <w:sz w:val="28"/>
          <w:szCs w:val="28"/>
        </w:rPr>
      </w:pPr>
      <w:r w:rsidRPr="0088725E">
        <w:rPr>
          <w:rFonts w:ascii="Times New Roman" w:hAnsi="Times New Roman"/>
          <w:sz w:val="28"/>
          <w:szCs w:val="28"/>
        </w:rPr>
        <w:t>- турнирная тактика</w:t>
      </w:r>
    </w:p>
    <w:p w:rsidR="00BA77F0" w:rsidRPr="0088725E" w:rsidRDefault="00BA77F0" w:rsidP="00212F19">
      <w:pPr>
        <w:pStyle w:val="a5"/>
        <w:ind w:firstLine="360"/>
        <w:jc w:val="both"/>
        <w:rPr>
          <w:rFonts w:ascii="Times New Roman" w:hAnsi="Times New Roman"/>
          <w:sz w:val="28"/>
          <w:szCs w:val="28"/>
        </w:rPr>
      </w:pPr>
      <w:r w:rsidRPr="0088725E">
        <w:rPr>
          <w:rFonts w:ascii="Times New Roman" w:hAnsi="Times New Roman"/>
          <w:sz w:val="28"/>
          <w:szCs w:val="28"/>
        </w:rPr>
        <w:t>- тактика ведения боя</w:t>
      </w:r>
    </w:p>
    <w:p w:rsidR="00BA77F0" w:rsidRDefault="00BA77F0" w:rsidP="00212F19">
      <w:pPr>
        <w:pStyle w:val="a5"/>
        <w:ind w:firstLine="360"/>
        <w:jc w:val="both"/>
        <w:rPr>
          <w:rFonts w:ascii="Times New Roman" w:hAnsi="Times New Roman"/>
          <w:sz w:val="28"/>
          <w:szCs w:val="28"/>
        </w:rPr>
      </w:pPr>
      <w:r w:rsidRPr="0088725E">
        <w:rPr>
          <w:rFonts w:ascii="Times New Roman" w:hAnsi="Times New Roman"/>
          <w:sz w:val="28"/>
          <w:szCs w:val="28"/>
        </w:rPr>
        <w:t>- тактика применения технико-тактических средств.</w:t>
      </w:r>
    </w:p>
    <w:p w:rsidR="00BA77F0" w:rsidRPr="00283BC6" w:rsidRDefault="00BA77F0" w:rsidP="00283BC6">
      <w:pPr>
        <w:spacing w:line="240" w:lineRule="auto"/>
        <w:ind w:firstLine="720"/>
        <w:jc w:val="both"/>
        <w:rPr>
          <w:rFonts w:ascii="Times New Roman" w:hAnsi="Times New Roman"/>
          <w:sz w:val="28"/>
          <w:szCs w:val="28"/>
        </w:rPr>
      </w:pPr>
      <w:r w:rsidRPr="00283BC6">
        <w:rPr>
          <w:rFonts w:ascii="Times New Roman" w:hAnsi="Times New Roman"/>
          <w:sz w:val="28"/>
          <w:szCs w:val="28"/>
        </w:rPr>
        <w:t xml:space="preserve">Каждый из этих разделов необходимо изучать в процессе подготовки боксеров различной классификации. </w:t>
      </w:r>
    </w:p>
    <w:p w:rsidR="00BA77F0" w:rsidRPr="00283BC6" w:rsidRDefault="00BA77F0" w:rsidP="00283BC6">
      <w:pPr>
        <w:spacing w:line="240" w:lineRule="auto"/>
        <w:ind w:firstLine="720"/>
        <w:jc w:val="both"/>
        <w:rPr>
          <w:rFonts w:ascii="Times New Roman" w:hAnsi="Times New Roman"/>
          <w:sz w:val="28"/>
          <w:szCs w:val="28"/>
        </w:rPr>
      </w:pPr>
      <w:r w:rsidRPr="00283BC6">
        <w:rPr>
          <w:rFonts w:ascii="Times New Roman" w:hAnsi="Times New Roman"/>
          <w:sz w:val="28"/>
          <w:szCs w:val="28"/>
        </w:rPr>
        <w:t xml:space="preserve">Под </w:t>
      </w:r>
      <w:r w:rsidRPr="00283BC6">
        <w:rPr>
          <w:rFonts w:ascii="Times New Roman" w:hAnsi="Times New Roman"/>
          <w:b/>
          <w:sz w:val="28"/>
          <w:szCs w:val="28"/>
        </w:rPr>
        <w:t>теорией тактики</w:t>
      </w:r>
      <w:r w:rsidRPr="00283BC6">
        <w:rPr>
          <w:rFonts w:ascii="Times New Roman" w:hAnsi="Times New Roman"/>
          <w:sz w:val="28"/>
          <w:szCs w:val="28"/>
        </w:rPr>
        <w:t xml:space="preserve"> бокса понимается тактика как теоретическая дисциплина. Теория тактики бокса раскрывает способы ведения всех видов боевых действий против разных соперников, а также подготовительные действия к проведению различных технико-тактических комбинаций. </w:t>
      </w:r>
    </w:p>
    <w:p w:rsidR="00BA77F0" w:rsidRPr="00283BC6" w:rsidRDefault="00BA77F0" w:rsidP="00283BC6">
      <w:pPr>
        <w:spacing w:line="240" w:lineRule="auto"/>
        <w:ind w:firstLine="720"/>
        <w:jc w:val="both"/>
        <w:rPr>
          <w:rFonts w:ascii="Times New Roman" w:hAnsi="Times New Roman"/>
          <w:sz w:val="28"/>
          <w:szCs w:val="28"/>
        </w:rPr>
      </w:pPr>
      <w:r w:rsidRPr="00283BC6">
        <w:rPr>
          <w:rFonts w:ascii="Times New Roman" w:hAnsi="Times New Roman"/>
          <w:sz w:val="28"/>
          <w:szCs w:val="28"/>
        </w:rPr>
        <w:t xml:space="preserve">Изучение тактики бокса осуществляется в процессе теоретических и практических занятий, являющихся одной из основных форм обучения. </w:t>
      </w:r>
    </w:p>
    <w:p w:rsidR="00BA77F0" w:rsidRPr="00283BC6" w:rsidRDefault="00BA77F0" w:rsidP="00283BC6">
      <w:pPr>
        <w:spacing w:line="240" w:lineRule="auto"/>
        <w:ind w:firstLine="720"/>
        <w:jc w:val="both"/>
        <w:rPr>
          <w:rFonts w:ascii="Times New Roman" w:hAnsi="Times New Roman"/>
          <w:sz w:val="28"/>
          <w:szCs w:val="28"/>
        </w:rPr>
      </w:pPr>
      <w:r w:rsidRPr="00283BC6">
        <w:rPr>
          <w:rFonts w:ascii="Times New Roman" w:hAnsi="Times New Roman"/>
          <w:sz w:val="28"/>
          <w:szCs w:val="28"/>
        </w:rPr>
        <w:lastRenderedPageBreak/>
        <w:t>Практические занятия применяются также для отработки техники выполнения различных приемов и действий (при решении разных тактических задач).</w:t>
      </w:r>
    </w:p>
    <w:p w:rsidR="00BA77F0" w:rsidRPr="00283BC6" w:rsidRDefault="00BA77F0" w:rsidP="00283BC6">
      <w:pPr>
        <w:spacing w:line="240" w:lineRule="auto"/>
        <w:ind w:firstLine="720"/>
        <w:jc w:val="both"/>
        <w:rPr>
          <w:rFonts w:ascii="Times New Roman" w:hAnsi="Times New Roman"/>
          <w:sz w:val="28"/>
          <w:szCs w:val="28"/>
        </w:rPr>
      </w:pPr>
      <w:r w:rsidRPr="00283BC6">
        <w:rPr>
          <w:rFonts w:ascii="Times New Roman" w:hAnsi="Times New Roman"/>
          <w:sz w:val="28"/>
          <w:szCs w:val="28"/>
        </w:rPr>
        <w:t xml:space="preserve">Под </w:t>
      </w:r>
      <w:r w:rsidRPr="00283BC6">
        <w:rPr>
          <w:rFonts w:ascii="Times New Roman" w:hAnsi="Times New Roman"/>
          <w:b/>
          <w:sz w:val="28"/>
          <w:szCs w:val="28"/>
        </w:rPr>
        <w:t>турнирной тактикой</w:t>
      </w:r>
      <w:r w:rsidRPr="00283BC6">
        <w:rPr>
          <w:rFonts w:ascii="Times New Roman" w:hAnsi="Times New Roman"/>
          <w:sz w:val="28"/>
          <w:szCs w:val="28"/>
        </w:rPr>
        <w:t xml:space="preserve"> мы понимаем: </w:t>
      </w:r>
    </w:p>
    <w:p w:rsidR="00BA77F0" w:rsidRPr="00283BC6" w:rsidRDefault="00BA77F0" w:rsidP="00283BC6">
      <w:pPr>
        <w:spacing w:line="240" w:lineRule="auto"/>
        <w:ind w:firstLine="720"/>
        <w:jc w:val="both"/>
        <w:rPr>
          <w:rFonts w:ascii="Times New Roman" w:hAnsi="Times New Roman"/>
          <w:sz w:val="28"/>
          <w:szCs w:val="28"/>
        </w:rPr>
      </w:pPr>
      <w:r w:rsidRPr="00283BC6">
        <w:rPr>
          <w:rFonts w:ascii="Times New Roman" w:hAnsi="Times New Roman"/>
          <w:sz w:val="28"/>
          <w:szCs w:val="28"/>
        </w:rPr>
        <w:t xml:space="preserve">А) рациональное распределение сил боксера на протяжении всего турнира. </w:t>
      </w:r>
    </w:p>
    <w:p w:rsidR="00BA77F0" w:rsidRPr="00283BC6" w:rsidRDefault="00BA77F0" w:rsidP="00283BC6">
      <w:pPr>
        <w:spacing w:line="240" w:lineRule="auto"/>
        <w:ind w:firstLine="720"/>
        <w:jc w:val="both"/>
        <w:rPr>
          <w:rFonts w:ascii="Times New Roman" w:hAnsi="Times New Roman"/>
          <w:sz w:val="28"/>
          <w:szCs w:val="28"/>
        </w:rPr>
      </w:pPr>
      <w:r w:rsidRPr="00283BC6">
        <w:rPr>
          <w:rFonts w:ascii="Times New Roman" w:hAnsi="Times New Roman"/>
          <w:sz w:val="28"/>
          <w:szCs w:val="28"/>
        </w:rPr>
        <w:t xml:space="preserve">Б) отбор участников в команду и распределение по весовым категориям с целью достижения общей победы. </w:t>
      </w:r>
    </w:p>
    <w:p w:rsidR="00BA77F0" w:rsidRPr="00283BC6" w:rsidRDefault="00BA77F0" w:rsidP="00283BC6">
      <w:pPr>
        <w:spacing w:line="240" w:lineRule="auto"/>
        <w:ind w:firstLine="720"/>
        <w:jc w:val="both"/>
        <w:rPr>
          <w:rFonts w:ascii="Times New Roman" w:hAnsi="Times New Roman"/>
          <w:sz w:val="28"/>
          <w:szCs w:val="28"/>
        </w:rPr>
      </w:pPr>
      <w:r w:rsidRPr="00283BC6">
        <w:rPr>
          <w:rFonts w:ascii="Times New Roman" w:hAnsi="Times New Roman"/>
          <w:sz w:val="28"/>
          <w:szCs w:val="28"/>
        </w:rPr>
        <w:t xml:space="preserve">Под </w:t>
      </w:r>
      <w:r w:rsidRPr="00283BC6">
        <w:rPr>
          <w:rFonts w:ascii="Times New Roman" w:hAnsi="Times New Roman"/>
          <w:b/>
          <w:sz w:val="28"/>
          <w:szCs w:val="28"/>
        </w:rPr>
        <w:t>тактикой ведения боя</w:t>
      </w:r>
      <w:r w:rsidRPr="00283BC6">
        <w:rPr>
          <w:rFonts w:ascii="Times New Roman" w:hAnsi="Times New Roman"/>
          <w:sz w:val="28"/>
          <w:szCs w:val="28"/>
        </w:rPr>
        <w:t xml:space="preserve"> понимается совокупность способов применения технического арсенала в соответствии с задачами поединка, а также с учетом уровня подготовленности боксера и индивидуальных особенностей соперника. </w:t>
      </w:r>
    </w:p>
    <w:p w:rsidR="00BA77F0" w:rsidRPr="00283BC6" w:rsidRDefault="00BA77F0" w:rsidP="00283BC6">
      <w:pPr>
        <w:spacing w:line="240" w:lineRule="auto"/>
        <w:ind w:firstLine="720"/>
        <w:jc w:val="both"/>
        <w:rPr>
          <w:rFonts w:ascii="Times New Roman" w:hAnsi="Times New Roman"/>
          <w:sz w:val="28"/>
          <w:szCs w:val="28"/>
        </w:rPr>
      </w:pPr>
      <w:r w:rsidRPr="00283BC6">
        <w:rPr>
          <w:rFonts w:ascii="Times New Roman" w:hAnsi="Times New Roman"/>
          <w:sz w:val="28"/>
          <w:szCs w:val="28"/>
        </w:rPr>
        <w:t>Совершенствовани</w:t>
      </w:r>
      <w:r>
        <w:rPr>
          <w:rFonts w:ascii="Times New Roman" w:hAnsi="Times New Roman"/>
          <w:sz w:val="28"/>
          <w:szCs w:val="28"/>
        </w:rPr>
        <w:t>е</w:t>
      </w:r>
      <w:r w:rsidRPr="00283BC6">
        <w:rPr>
          <w:rFonts w:ascii="Times New Roman" w:hAnsi="Times New Roman"/>
          <w:sz w:val="28"/>
          <w:szCs w:val="28"/>
        </w:rPr>
        <w:t xml:space="preserve"> тактики ведения боя тесно связано с технической подготовкой боксера. Выбранная тактика реализуется в поединках за счет применения разнообразного индивидуального технико-тактического арсенала. В связи с этим необходимо помнить, что формирование тактики ведения боя должно осуществляется параллельно с обучением элементам техники. </w:t>
      </w:r>
    </w:p>
    <w:p w:rsidR="00BA77F0" w:rsidRPr="00283BC6" w:rsidRDefault="00BA77F0" w:rsidP="00283BC6">
      <w:pPr>
        <w:spacing w:line="240" w:lineRule="auto"/>
        <w:ind w:firstLine="720"/>
        <w:jc w:val="both"/>
        <w:rPr>
          <w:rFonts w:ascii="Times New Roman" w:hAnsi="Times New Roman"/>
          <w:sz w:val="28"/>
          <w:szCs w:val="28"/>
        </w:rPr>
      </w:pPr>
      <w:r w:rsidRPr="00283BC6">
        <w:rPr>
          <w:rFonts w:ascii="Times New Roman" w:hAnsi="Times New Roman"/>
          <w:sz w:val="28"/>
          <w:szCs w:val="28"/>
        </w:rPr>
        <w:t xml:space="preserve">Разнообразный технико-тактический арсенал является основным средством тактики ведения боя боксера, необходимым условиям для решения тактических задач. </w:t>
      </w:r>
    </w:p>
    <w:p w:rsidR="00BA77F0" w:rsidRPr="00283BC6" w:rsidRDefault="00BA77F0" w:rsidP="00283BC6">
      <w:pPr>
        <w:spacing w:line="240" w:lineRule="auto"/>
        <w:ind w:firstLine="720"/>
        <w:jc w:val="both"/>
        <w:rPr>
          <w:rFonts w:ascii="Times New Roman" w:hAnsi="Times New Roman"/>
          <w:sz w:val="28"/>
          <w:szCs w:val="28"/>
        </w:rPr>
      </w:pPr>
      <w:r w:rsidRPr="00283BC6">
        <w:rPr>
          <w:rFonts w:ascii="Times New Roman" w:hAnsi="Times New Roman"/>
          <w:sz w:val="28"/>
          <w:szCs w:val="28"/>
        </w:rPr>
        <w:t xml:space="preserve">Под </w:t>
      </w:r>
      <w:r w:rsidRPr="00283BC6">
        <w:rPr>
          <w:rFonts w:ascii="Times New Roman" w:hAnsi="Times New Roman"/>
          <w:b/>
          <w:sz w:val="28"/>
          <w:szCs w:val="28"/>
        </w:rPr>
        <w:t>тактикой применения технико-тактических средств</w:t>
      </w:r>
      <w:r w:rsidRPr="00283BC6">
        <w:rPr>
          <w:rFonts w:ascii="Times New Roman" w:hAnsi="Times New Roman"/>
          <w:sz w:val="28"/>
          <w:szCs w:val="28"/>
        </w:rPr>
        <w:t xml:space="preserve"> понимается целесообразное применение спортсменом своего технического арсенала в зависимости от сложившейся ситуации. Она заключается в умелом использовании спортсменом боевой ситуации, а также в умении создавать благоприятные условия для эффективного применения технического арсенала. Тактика применения технико-тактических средств реализуется в бою в виде следующих действий:</w:t>
      </w:r>
    </w:p>
    <w:p w:rsidR="00BA77F0" w:rsidRPr="0088725E" w:rsidRDefault="00BA77F0" w:rsidP="00212F19">
      <w:pPr>
        <w:pStyle w:val="a5"/>
        <w:ind w:firstLine="360"/>
        <w:jc w:val="both"/>
        <w:rPr>
          <w:rFonts w:ascii="Times New Roman" w:hAnsi="Times New Roman"/>
          <w:sz w:val="28"/>
          <w:szCs w:val="28"/>
        </w:rPr>
      </w:pPr>
      <w:r w:rsidRPr="0088725E">
        <w:rPr>
          <w:rFonts w:ascii="Times New Roman" w:hAnsi="Times New Roman"/>
          <w:sz w:val="28"/>
          <w:szCs w:val="28"/>
        </w:rPr>
        <w:t>При таком подходе к определению сущности тактики бокса и кикбоксинга четко вырисовываются компоненты, ее составляющие. Каждому из этих разделов тактики необходимо обучать в процессе подготовки атлетов от новичка до спортсмена высшей квалификации.</w:t>
      </w:r>
    </w:p>
    <w:p w:rsidR="00BA77F0" w:rsidRPr="0088725E" w:rsidRDefault="00BA77F0" w:rsidP="00212F19">
      <w:pPr>
        <w:pStyle w:val="a5"/>
        <w:ind w:firstLine="360"/>
        <w:jc w:val="both"/>
        <w:rPr>
          <w:rFonts w:ascii="Times New Roman" w:hAnsi="Times New Roman"/>
          <w:sz w:val="28"/>
          <w:szCs w:val="28"/>
        </w:rPr>
      </w:pPr>
      <w:r w:rsidRPr="0088725E">
        <w:rPr>
          <w:rFonts w:ascii="Times New Roman" w:hAnsi="Times New Roman"/>
          <w:sz w:val="28"/>
          <w:szCs w:val="28"/>
        </w:rPr>
        <w:t>Большинство спортивных единоборств не имеют сходных сторон в технике движений. В тактическом отношении эти спортивные упражнения характеризуются действиями в постоянно изменяющейся обстановке, зависящие от действий противника. Представляется правомерным считать отличительной чертой спортивных единоборств и игр деятельность спортсменов в вариативных конфликтных ситуациях спортивного поединка. Термин «конфликт» используется в психологической литературе при определении понятия «задача», «проблемная ситуация».</w:t>
      </w:r>
    </w:p>
    <w:p w:rsidR="00BA77F0" w:rsidRPr="0088725E" w:rsidRDefault="00BA77F0" w:rsidP="00212F19">
      <w:pPr>
        <w:pStyle w:val="a5"/>
        <w:ind w:firstLine="360"/>
        <w:jc w:val="both"/>
        <w:rPr>
          <w:rFonts w:ascii="Times New Roman" w:hAnsi="Times New Roman"/>
          <w:sz w:val="28"/>
          <w:szCs w:val="28"/>
        </w:rPr>
      </w:pPr>
      <w:r w:rsidRPr="0088725E">
        <w:rPr>
          <w:rFonts w:ascii="Times New Roman" w:hAnsi="Times New Roman"/>
          <w:sz w:val="28"/>
          <w:szCs w:val="28"/>
        </w:rPr>
        <w:lastRenderedPageBreak/>
        <w:t>Для упорядочения процесса обучения и тренировки в единоборствах необходимо конкретизировать понятие «прием» и «действие». Специализированные положения движения спортсменов, отличающиеся характерной двигательной структурой, взятые вне тактической ситуации, вне поединка, принято называть приемами. Прием или несколько приемов, применяемые для решения определенной тактической задачи принято называть действием. Если исходить из тактических задач, можно говорить о подготавливающих действиях нападения и обороны (</w:t>
      </w:r>
      <w:proofErr w:type="spellStart"/>
      <w:r>
        <w:rPr>
          <w:rFonts w:ascii="Times New Roman" w:hAnsi="Times New Roman"/>
          <w:sz w:val="28"/>
          <w:szCs w:val="28"/>
        </w:rPr>
        <w:t>К</w:t>
      </w:r>
      <w:r w:rsidRPr="001B369D">
        <w:rPr>
          <w:rFonts w:ascii="Times New Roman" w:hAnsi="Times New Roman"/>
          <w:b/>
          <w:sz w:val="28"/>
          <w:szCs w:val="28"/>
        </w:rPr>
        <w:t>еллер</w:t>
      </w:r>
      <w:proofErr w:type="spellEnd"/>
      <w:r w:rsidRPr="0088725E">
        <w:rPr>
          <w:rFonts w:ascii="Times New Roman" w:hAnsi="Times New Roman"/>
          <w:sz w:val="28"/>
          <w:szCs w:val="28"/>
        </w:rPr>
        <w:t>).</w:t>
      </w:r>
    </w:p>
    <w:p w:rsidR="00BA77F0" w:rsidRPr="0088725E" w:rsidRDefault="00BA77F0" w:rsidP="00212F19">
      <w:pPr>
        <w:pStyle w:val="a5"/>
        <w:ind w:firstLine="360"/>
        <w:jc w:val="both"/>
        <w:rPr>
          <w:rFonts w:ascii="Times New Roman" w:hAnsi="Times New Roman"/>
          <w:sz w:val="28"/>
          <w:szCs w:val="28"/>
        </w:rPr>
      </w:pPr>
    </w:p>
    <w:p w:rsidR="00BA77F0" w:rsidRPr="0088725E" w:rsidRDefault="00BA77F0" w:rsidP="00212F19">
      <w:pPr>
        <w:pStyle w:val="a5"/>
        <w:ind w:firstLine="360"/>
        <w:jc w:val="both"/>
        <w:rPr>
          <w:rFonts w:ascii="Times New Roman" w:hAnsi="Times New Roman"/>
          <w:sz w:val="28"/>
          <w:szCs w:val="28"/>
        </w:rPr>
      </w:pPr>
      <w:r w:rsidRPr="001B369D">
        <w:rPr>
          <w:rFonts w:ascii="Times New Roman" w:hAnsi="Times New Roman"/>
          <w:b/>
          <w:sz w:val="28"/>
          <w:szCs w:val="28"/>
        </w:rPr>
        <w:t>Калмыков.</w:t>
      </w:r>
      <w:r w:rsidRPr="0088725E">
        <w:rPr>
          <w:rFonts w:ascii="Times New Roman" w:hAnsi="Times New Roman"/>
          <w:sz w:val="28"/>
          <w:szCs w:val="28"/>
        </w:rPr>
        <w:t xml:space="preserve"> Смысловое значение термина «тактика» в спортивной практике необходимо рассматривать в двух аспектах:</w:t>
      </w:r>
    </w:p>
    <w:p w:rsidR="00BA77F0" w:rsidRPr="0088725E" w:rsidRDefault="00BA77F0" w:rsidP="00212F19">
      <w:pPr>
        <w:pStyle w:val="a5"/>
        <w:ind w:firstLine="360"/>
        <w:jc w:val="both"/>
        <w:rPr>
          <w:rFonts w:ascii="Times New Roman" w:hAnsi="Times New Roman"/>
          <w:sz w:val="28"/>
          <w:szCs w:val="28"/>
        </w:rPr>
      </w:pPr>
      <w:r w:rsidRPr="0088725E">
        <w:rPr>
          <w:rFonts w:ascii="Times New Roman" w:hAnsi="Times New Roman"/>
          <w:sz w:val="28"/>
          <w:szCs w:val="28"/>
        </w:rPr>
        <w:t>- как выбор, реализацию и изменение в случае необходимости способа и средств соревновательной деятельности, т.е. как тактику ведения боя;</w:t>
      </w:r>
    </w:p>
    <w:p w:rsidR="00BA77F0" w:rsidRPr="0088725E" w:rsidRDefault="00BA77F0" w:rsidP="00212F19">
      <w:pPr>
        <w:pStyle w:val="a5"/>
        <w:ind w:firstLine="360"/>
        <w:jc w:val="both"/>
        <w:rPr>
          <w:rFonts w:ascii="Times New Roman" w:hAnsi="Times New Roman"/>
          <w:sz w:val="28"/>
          <w:szCs w:val="28"/>
        </w:rPr>
      </w:pPr>
      <w:r w:rsidRPr="0088725E">
        <w:rPr>
          <w:rFonts w:ascii="Times New Roman" w:hAnsi="Times New Roman"/>
          <w:sz w:val="28"/>
          <w:szCs w:val="28"/>
        </w:rPr>
        <w:t>- как часть учебно-тренировочного процесса, включающую теорию и практику подготовки к ведению боя на ринге.</w:t>
      </w:r>
    </w:p>
    <w:p w:rsidR="00BA77F0" w:rsidRPr="0088725E" w:rsidRDefault="00BA77F0" w:rsidP="00212F19">
      <w:pPr>
        <w:pStyle w:val="a5"/>
        <w:ind w:firstLine="360"/>
        <w:jc w:val="both"/>
        <w:rPr>
          <w:rFonts w:ascii="Times New Roman" w:hAnsi="Times New Roman"/>
          <w:sz w:val="28"/>
          <w:szCs w:val="28"/>
        </w:rPr>
      </w:pPr>
      <w:r w:rsidRPr="0088725E">
        <w:rPr>
          <w:rFonts w:ascii="Times New Roman" w:hAnsi="Times New Roman"/>
          <w:sz w:val="28"/>
          <w:szCs w:val="28"/>
        </w:rPr>
        <w:t>Тактическая деятельность боксера направлена на поиск наиболее эффективных способов ведения борьбы с противником, выбор наиболее результативных технических средств атаки и защиты, создание благоприятных исходных положений в каждой конкретной ситуации, а также тактическую организацию отдельных раундов и боя в целом.</w:t>
      </w:r>
    </w:p>
    <w:p w:rsidR="00BA77F0" w:rsidRPr="0088725E" w:rsidRDefault="00BA77F0" w:rsidP="00212F19">
      <w:pPr>
        <w:pStyle w:val="a5"/>
        <w:ind w:firstLine="360"/>
        <w:jc w:val="both"/>
        <w:rPr>
          <w:rFonts w:ascii="Times New Roman" w:hAnsi="Times New Roman"/>
          <w:sz w:val="28"/>
          <w:szCs w:val="28"/>
        </w:rPr>
      </w:pPr>
      <w:r w:rsidRPr="0088725E">
        <w:rPr>
          <w:rFonts w:ascii="Times New Roman" w:hAnsi="Times New Roman"/>
          <w:sz w:val="28"/>
          <w:szCs w:val="28"/>
        </w:rPr>
        <w:t>Тактическое мастерство боксера определяется правильным планированием боя и его управлением и проявляется в способности нейтрализовать сильные стороны противника, использовать его слабые стороны и одновременно с этим в умении применять индивидуальную манеру ведения боя.</w:t>
      </w:r>
    </w:p>
    <w:p w:rsidR="00BA77F0" w:rsidRPr="0088725E" w:rsidRDefault="00BA77F0" w:rsidP="00212F19">
      <w:pPr>
        <w:pStyle w:val="a5"/>
        <w:ind w:firstLine="360"/>
        <w:jc w:val="both"/>
        <w:rPr>
          <w:rFonts w:ascii="Times New Roman" w:hAnsi="Times New Roman"/>
          <w:sz w:val="28"/>
          <w:szCs w:val="28"/>
        </w:rPr>
      </w:pPr>
      <w:r w:rsidRPr="0088725E">
        <w:rPr>
          <w:rFonts w:ascii="Times New Roman" w:hAnsi="Times New Roman"/>
          <w:sz w:val="28"/>
          <w:szCs w:val="28"/>
        </w:rPr>
        <w:t>Управление боем, искусство его ведения состоит в претворении в действие плана боя, уточнении его, а в случае необходимости и в изменении его по ходу боя. Умение управлять боем зависит от быстроты и гибкости боевого мышления боксера, его волевых качеств.</w:t>
      </w:r>
    </w:p>
    <w:p w:rsidR="00BA77F0" w:rsidRPr="0088725E" w:rsidRDefault="00BA77F0" w:rsidP="00212F19">
      <w:pPr>
        <w:pStyle w:val="a5"/>
        <w:ind w:firstLine="360"/>
        <w:jc w:val="both"/>
        <w:rPr>
          <w:rFonts w:ascii="Times New Roman" w:hAnsi="Times New Roman"/>
          <w:sz w:val="28"/>
          <w:szCs w:val="28"/>
        </w:rPr>
      </w:pPr>
      <w:r w:rsidRPr="0088725E">
        <w:rPr>
          <w:rFonts w:ascii="Times New Roman" w:hAnsi="Times New Roman"/>
          <w:sz w:val="28"/>
          <w:szCs w:val="28"/>
        </w:rPr>
        <w:t>Построение плана боя зависит от глубины мышления боксера, его способности к анализу и синтезу действий противника, а также от степени овладения технико-тактическими средствами. Чем они разнообразнее, тем больше вариантов планирования боя.</w:t>
      </w:r>
    </w:p>
    <w:p w:rsidR="00BA77F0" w:rsidRPr="0088725E" w:rsidRDefault="00BA77F0" w:rsidP="00212F19">
      <w:pPr>
        <w:pStyle w:val="a5"/>
        <w:ind w:firstLine="360"/>
        <w:jc w:val="both"/>
        <w:rPr>
          <w:rFonts w:ascii="Times New Roman" w:hAnsi="Times New Roman"/>
          <w:sz w:val="28"/>
          <w:szCs w:val="28"/>
        </w:rPr>
      </w:pPr>
      <w:r w:rsidRPr="0088725E">
        <w:rPr>
          <w:rFonts w:ascii="Times New Roman" w:hAnsi="Times New Roman"/>
          <w:sz w:val="28"/>
          <w:szCs w:val="28"/>
        </w:rPr>
        <w:t xml:space="preserve">Традиционно в тактике единоборств целесообразно отдельно выделять тактические формы поединка – разведывательная (подготавливающая), наступательная и оборонительная. Будучи взаимосвязанными и </w:t>
      </w:r>
      <w:proofErr w:type="spellStart"/>
      <w:r w:rsidRPr="0088725E">
        <w:rPr>
          <w:rFonts w:ascii="Times New Roman" w:hAnsi="Times New Roman"/>
          <w:sz w:val="28"/>
          <w:szCs w:val="28"/>
        </w:rPr>
        <w:t>взаимопереходящими</w:t>
      </w:r>
      <w:proofErr w:type="spellEnd"/>
      <w:r w:rsidRPr="0088725E">
        <w:rPr>
          <w:rFonts w:ascii="Times New Roman" w:hAnsi="Times New Roman"/>
          <w:sz w:val="28"/>
          <w:szCs w:val="28"/>
        </w:rPr>
        <w:t xml:space="preserve">, разведывательная и оборонительная рассматриваются как </w:t>
      </w:r>
      <w:proofErr w:type="gramStart"/>
      <w:r w:rsidRPr="0088725E">
        <w:rPr>
          <w:rFonts w:ascii="Times New Roman" w:hAnsi="Times New Roman"/>
          <w:sz w:val="28"/>
          <w:szCs w:val="28"/>
        </w:rPr>
        <w:t>самостоятельные</w:t>
      </w:r>
      <w:proofErr w:type="gramEnd"/>
      <w:r w:rsidRPr="0088725E">
        <w:rPr>
          <w:rFonts w:ascii="Times New Roman" w:hAnsi="Times New Roman"/>
          <w:sz w:val="28"/>
          <w:szCs w:val="28"/>
        </w:rPr>
        <w:t>, так и вспомогательные, сопутствующие наступательным действиям.</w:t>
      </w:r>
    </w:p>
    <w:p w:rsidR="00BA77F0" w:rsidRPr="0088725E" w:rsidRDefault="00BA77F0" w:rsidP="00212F19">
      <w:pPr>
        <w:pStyle w:val="a5"/>
        <w:ind w:firstLine="360"/>
        <w:jc w:val="both"/>
        <w:rPr>
          <w:rFonts w:ascii="Times New Roman" w:hAnsi="Times New Roman"/>
          <w:sz w:val="28"/>
          <w:szCs w:val="28"/>
        </w:rPr>
      </w:pPr>
      <w:r w:rsidRPr="0088725E">
        <w:rPr>
          <w:rFonts w:ascii="Times New Roman" w:hAnsi="Times New Roman"/>
          <w:sz w:val="28"/>
          <w:szCs w:val="28"/>
        </w:rPr>
        <w:t>Дистанции, на которых противники ведут боевые действия, во многом определяют особенности техники, проявления физических и волевых каче</w:t>
      </w:r>
      <w:proofErr w:type="gramStart"/>
      <w:r w:rsidRPr="0088725E">
        <w:rPr>
          <w:rFonts w:ascii="Times New Roman" w:hAnsi="Times New Roman"/>
          <w:sz w:val="28"/>
          <w:szCs w:val="28"/>
        </w:rPr>
        <w:t>ств сп</w:t>
      </w:r>
      <w:proofErr w:type="gramEnd"/>
      <w:r w:rsidRPr="0088725E">
        <w:rPr>
          <w:rFonts w:ascii="Times New Roman" w:hAnsi="Times New Roman"/>
          <w:sz w:val="28"/>
          <w:szCs w:val="28"/>
        </w:rPr>
        <w:t xml:space="preserve">ортсменов. </w:t>
      </w:r>
      <w:proofErr w:type="gramStart"/>
      <w:r w:rsidRPr="0088725E">
        <w:rPr>
          <w:rFonts w:ascii="Times New Roman" w:hAnsi="Times New Roman"/>
          <w:sz w:val="28"/>
          <w:szCs w:val="28"/>
        </w:rPr>
        <w:t>В этой связи можно говорить о трех видах боя – на дальней дистанции, на средней и на ближней.</w:t>
      </w:r>
      <w:proofErr w:type="gramEnd"/>
    </w:p>
    <w:p w:rsidR="00BA77F0" w:rsidRPr="0088725E" w:rsidRDefault="00BA77F0" w:rsidP="00212F19">
      <w:pPr>
        <w:pStyle w:val="a5"/>
        <w:ind w:firstLine="360"/>
        <w:jc w:val="both"/>
        <w:rPr>
          <w:rFonts w:ascii="Times New Roman" w:hAnsi="Times New Roman"/>
          <w:sz w:val="28"/>
          <w:szCs w:val="28"/>
        </w:rPr>
      </w:pPr>
      <w:r w:rsidRPr="0088725E">
        <w:rPr>
          <w:rFonts w:ascii="Times New Roman" w:hAnsi="Times New Roman"/>
          <w:sz w:val="28"/>
          <w:szCs w:val="28"/>
        </w:rPr>
        <w:t>Говоря о способах боя, необходимо учитывать следующие факторы:</w:t>
      </w:r>
    </w:p>
    <w:p w:rsidR="00BA77F0" w:rsidRPr="0088725E" w:rsidRDefault="00BA77F0" w:rsidP="00212F19">
      <w:pPr>
        <w:pStyle w:val="a5"/>
        <w:numPr>
          <w:ilvl w:val="0"/>
          <w:numId w:val="3"/>
        </w:numPr>
        <w:jc w:val="both"/>
        <w:rPr>
          <w:rFonts w:ascii="Times New Roman" w:hAnsi="Times New Roman"/>
          <w:sz w:val="28"/>
          <w:szCs w:val="28"/>
        </w:rPr>
      </w:pPr>
      <w:r w:rsidRPr="0088725E">
        <w:rPr>
          <w:rFonts w:ascii="Times New Roman" w:hAnsi="Times New Roman"/>
          <w:sz w:val="28"/>
          <w:szCs w:val="28"/>
        </w:rPr>
        <w:t>Индивидуальная манера спортсмена</w:t>
      </w:r>
    </w:p>
    <w:p w:rsidR="00BA77F0" w:rsidRPr="0088725E" w:rsidRDefault="00BA77F0" w:rsidP="00212F19">
      <w:pPr>
        <w:pStyle w:val="a5"/>
        <w:numPr>
          <w:ilvl w:val="0"/>
          <w:numId w:val="3"/>
        </w:numPr>
        <w:jc w:val="both"/>
        <w:rPr>
          <w:rFonts w:ascii="Times New Roman" w:hAnsi="Times New Roman"/>
          <w:sz w:val="28"/>
          <w:szCs w:val="28"/>
        </w:rPr>
      </w:pPr>
      <w:r w:rsidRPr="0088725E">
        <w:rPr>
          <w:rFonts w:ascii="Times New Roman" w:hAnsi="Times New Roman"/>
          <w:sz w:val="28"/>
          <w:szCs w:val="28"/>
        </w:rPr>
        <w:lastRenderedPageBreak/>
        <w:t>Индивидуальная манера противника</w:t>
      </w:r>
    </w:p>
    <w:p w:rsidR="00BA77F0" w:rsidRPr="0088725E" w:rsidRDefault="00BA77F0" w:rsidP="00212F19">
      <w:pPr>
        <w:pStyle w:val="a5"/>
        <w:numPr>
          <w:ilvl w:val="0"/>
          <w:numId w:val="3"/>
        </w:numPr>
        <w:jc w:val="both"/>
        <w:rPr>
          <w:rFonts w:ascii="Times New Roman" w:hAnsi="Times New Roman"/>
          <w:sz w:val="28"/>
          <w:szCs w:val="28"/>
        </w:rPr>
      </w:pPr>
      <w:r w:rsidRPr="0088725E">
        <w:rPr>
          <w:rFonts w:ascii="Times New Roman" w:hAnsi="Times New Roman"/>
          <w:sz w:val="28"/>
          <w:szCs w:val="28"/>
        </w:rPr>
        <w:t>Уровень подготовленности спортсмена</w:t>
      </w:r>
    </w:p>
    <w:p w:rsidR="00BA77F0" w:rsidRPr="0088725E" w:rsidRDefault="00BA77F0" w:rsidP="00212F19">
      <w:pPr>
        <w:pStyle w:val="a5"/>
        <w:numPr>
          <w:ilvl w:val="0"/>
          <w:numId w:val="3"/>
        </w:numPr>
        <w:jc w:val="both"/>
        <w:rPr>
          <w:rFonts w:ascii="Times New Roman" w:hAnsi="Times New Roman"/>
          <w:sz w:val="28"/>
          <w:szCs w:val="28"/>
        </w:rPr>
      </w:pPr>
      <w:r w:rsidRPr="0088725E">
        <w:rPr>
          <w:rFonts w:ascii="Times New Roman" w:hAnsi="Times New Roman"/>
          <w:sz w:val="28"/>
          <w:szCs w:val="28"/>
        </w:rPr>
        <w:t>Уровень подготовленности противника</w:t>
      </w:r>
    </w:p>
    <w:p w:rsidR="00BA77F0" w:rsidRPr="0088725E" w:rsidRDefault="00BA77F0" w:rsidP="00212F19">
      <w:pPr>
        <w:pStyle w:val="a5"/>
        <w:numPr>
          <w:ilvl w:val="0"/>
          <w:numId w:val="3"/>
        </w:numPr>
        <w:jc w:val="both"/>
        <w:rPr>
          <w:rFonts w:ascii="Times New Roman" w:hAnsi="Times New Roman"/>
          <w:sz w:val="28"/>
          <w:szCs w:val="28"/>
        </w:rPr>
      </w:pPr>
      <w:r w:rsidRPr="0088725E">
        <w:rPr>
          <w:rFonts w:ascii="Times New Roman" w:hAnsi="Times New Roman"/>
          <w:sz w:val="28"/>
          <w:szCs w:val="28"/>
        </w:rPr>
        <w:t>Ситуация, складывающаяся в данный момент поединка</w:t>
      </w:r>
    </w:p>
    <w:p w:rsidR="00BA77F0" w:rsidRDefault="00BA77F0" w:rsidP="00212F19">
      <w:pPr>
        <w:pStyle w:val="a5"/>
        <w:jc w:val="both"/>
      </w:pPr>
    </w:p>
    <w:p w:rsidR="00BA77F0" w:rsidRPr="003E0B0D" w:rsidRDefault="00BA77F0" w:rsidP="00212F19">
      <w:pPr>
        <w:pStyle w:val="a5"/>
        <w:ind w:firstLine="360"/>
        <w:jc w:val="both"/>
        <w:rPr>
          <w:rFonts w:ascii="Times New Roman" w:hAnsi="Times New Roman"/>
          <w:sz w:val="28"/>
          <w:szCs w:val="28"/>
        </w:rPr>
      </w:pPr>
      <w:r w:rsidRPr="003E0B0D">
        <w:rPr>
          <w:rFonts w:ascii="Times New Roman" w:hAnsi="Times New Roman"/>
          <w:sz w:val="28"/>
          <w:szCs w:val="28"/>
        </w:rPr>
        <w:t>Функции тактики как целесообразного применения приемов и средств (технических, физических, психических) определяют ее особую роль в структуре спортивного мастерства как синтезирующего начала. В тактике объединяются и проявляются все стороны подготовленности спортсмена.</w:t>
      </w:r>
    </w:p>
    <w:p w:rsidR="00BA77F0" w:rsidRPr="003E0B0D" w:rsidRDefault="00BA77F0" w:rsidP="00212F19">
      <w:pPr>
        <w:pStyle w:val="a5"/>
        <w:jc w:val="both"/>
        <w:rPr>
          <w:rFonts w:ascii="Times New Roman" w:hAnsi="Times New Roman"/>
          <w:sz w:val="28"/>
          <w:szCs w:val="28"/>
        </w:rPr>
      </w:pPr>
      <w:r w:rsidRPr="003E0B0D">
        <w:rPr>
          <w:rFonts w:ascii="Times New Roman" w:hAnsi="Times New Roman"/>
          <w:sz w:val="28"/>
          <w:szCs w:val="28"/>
        </w:rPr>
        <w:t xml:space="preserve">Принято выделять три фазы тактического действия: перцептивную (восприятие ситуации), интеллектуальную (оценка ситуации, принятие решения) и моторную (реализация). Перцептивная и </w:t>
      </w:r>
      <w:proofErr w:type="gramStart"/>
      <w:r w:rsidRPr="003E0B0D">
        <w:rPr>
          <w:rFonts w:ascii="Times New Roman" w:hAnsi="Times New Roman"/>
          <w:sz w:val="28"/>
          <w:szCs w:val="28"/>
        </w:rPr>
        <w:t>интеллектуальная</w:t>
      </w:r>
      <w:proofErr w:type="gramEnd"/>
      <w:r w:rsidRPr="003E0B0D">
        <w:rPr>
          <w:rFonts w:ascii="Times New Roman" w:hAnsi="Times New Roman"/>
          <w:sz w:val="28"/>
          <w:szCs w:val="28"/>
        </w:rPr>
        <w:t xml:space="preserve"> фазы являются продуктом психической деятельности и не доступны для непосредственного наблюдения. Эти психические компоненты деятельности тесно связаны с механизмами сенсорного реагирования и тактического мышления. Отличие между ними состоит в том, что в сенсомоторной реакции действие однозначно ситуации, тогда как функция мышления - выявление связей между отдельными элементами или их возможными изменениями.</w:t>
      </w:r>
    </w:p>
    <w:p w:rsidR="00BA77F0" w:rsidRPr="003E0B0D" w:rsidRDefault="00BA77F0" w:rsidP="00212F19">
      <w:pPr>
        <w:pStyle w:val="a5"/>
        <w:ind w:firstLine="708"/>
        <w:jc w:val="both"/>
        <w:rPr>
          <w:rFonts w:ascii="Times New Roman" w:hAnsi="Times New Roman"/>
          <w:sz w:val="28"/>
          <w:szCs w:val="28"/>
        </w:rPr>
      </w:pPr>
      <w:r w:rsidRPr="003E0B0D">
        <w:rPr>
          <w:rFonts w:ascii="Times New Roman" w:hAnsi="Times New Roman"/>
          <w:sz w:val="28"/>
          <w:szCs w:val="28"/>
        </w:rPr>
        <w:t>Условно выделяются атакующая, оборонительная и контратакующая тактики. При выборе тактических вариантов большую роль играют не только учет и использование складывающейся ситуации, но и управление факторами, которые ее определяют. С этой целью выполняются действия, позволяющие создать благоприятную динамическую ситуацию для решения поставленных задач.</w:t>
      </w:r>
    </w:p>
    <w:p w:rsidR="00BA77F0" w:rsidRDefault="00BA77F0" w:rsidP="00E830A6">
      <w:pPr>
        <w:pStyle w:val="3"/>
        <w:ind w:firstLine="0"/>
        <w:jc w:val="center"/>
        <w:rPr>
          <w:szCs w:val="26"/>
        </w:rPr>
      </w:pPr>
    </w:p>
    <w:p w:rsidR="00BA77F0" w:rsidRDefault="00BA77F0" w:rsidP="00E830A6">
      <w:pPr>
        <w:pStyle w:val="3"/>
        <w:numPr>
          <w:ilvl w:val="1"/>
          <w:numId w:val="15"/>
        </w:numPr>
        <w:jc w:val="center"/>
        <w:rPr>
          <w:szCs w:val="26"/>
        </w:rPr>
      </w:pPr>
      <w:r>
        <w:rPr>
          <w:szCs w:val="26"/>
        </w:rPr>
        <w:t>Индивидуализация спортивной подготовки как один из основных подходов в процессе повышения технико-тактического мастерства</w:t>
      </w:r>
    </w:p>
    <w:p w:rsidR="00BA77F0" w:rsidRDefault="00BA77F0" w:rsidP="00E830A6">
      <w:pPr>
        <w:pStyle w:val="3"/>
        <w:ind w:firstLine="0"/>
        <w:jc w:val="center"/>
        <w:rPr>
          <w:szCs w:val="26"/>
        </w:rPr>
      </w:pPr>
    </w:p>
    <w:p w:rsidR="00BA77F0" w:rsidRPr="00BA1B88" w:rsidRDefault="00BA77F0" w:rsidP="00954C4F">
      <w:pPr>
        <w:pStyle w:val="3"/>
      </w:pPr>
      <w:r w:rsidRPr="00BA1B88">
        <w:t>Л.П. Матвеев отмечает: «... магистральный путь разработки принципов спортивной тренировки должен предусматривать углубленное познание ее объективных закономерностей и формирование на этой основе краеугольных положений, которые станут важнейшим руководством к действию для тренера и спортсмена»[30, с. 17].</w:t>
      </w:r>
    </w:p>
    <w:p w:rsidR="00BA77F0" w:rsidRPr="00BA1B88" w:rsidRDefault="00BA77F0" w:rsidP="00954C4F">
      <w:pPr>
        <w:pStyle w:val="3"/>
      </w:pPr>
      <w:r w:rsidRPr="00BA1B88">
        <w:t xml:space="preserve">В этот комплекс органической частью входит и принцип индивидуализации. Проблема так называемых индивидуальных особенностей (различий) и возможность их использования в учебно-воспитательном процессе насчитывает многовековую историю, а ее зачатки восходят к истории древнего мира и средневековья. Наиболее принципиальная оценка индивидуального подхода в тот период дана Яном </w:t>
      </w:r>
      <w:proofErr w:type="spellStart"/>
      <w:r w:rsidRPr="00BA1B88">
        <w:t>Амосом</w:t>
      </w:r>
      <w:proofErr w:type="spellEnd"/>
      <w:r w:rsidRPr="00BA1B88">
        <w:t xml:space="preserve"> Коменским – основателем классно-урочной системы. В своей «Великой дидактике» он выступил против индивидуального обучения, за его </w:t>
      </w:r>
      <w:proofErr w:type="spellStart"/>
      <w:r w:rsidRPr="00BA1B88">
        <w:t>общеклассный</w:t>
      </w:r>
      <w:proofErr w:type="spellEnd"/>
      <w:r w:rsidRPr="00BA1B88">
        <w:t xml:space="preserve"> характер и показал необходимость сочетания организации </w:t>
      </w:r>
      <w:r w:rsidRPr="00BA1B88">
        <w:lastRenderedPageBreak/>
        <w:t xml:space="preserve">индивидуальной и </w:t>
      </w:r>
      <w:proofErr w:type="spellStart"/>
      <w:r w:rsidRPr="00BA1B88">
        <w:t>общеклассной</w:t>
      </w:r>
      <w:proofErr w:type="spellEnd"/>
      <w:r w:rsidRPr="00BA1B88">
        <w:t xml:space="preserve"> учебной деятельности.</w:t>
      </w:r>
    </w:p>
    <w:p w:rsidR="00BA77F0" w:rsidRPr="00BA1B88" w:rsidRDefault="00BA77F0" w:rsidP="00954C4F">
      <w:pPr>
        <w:pStyle w:val="3"/>
      </w:pPr>
      <w:r w:rsidRPr="00BA1B88">
        <w:t>Требование повышения внимания к индивидуальности ученика мы находим у Н.Г. Чернышевского и Н.А. Добролюбова [52]. К.Д. Ушинский [48, с. 431-438], анализируя познавательную деятельность человека с целью найти принципиальные основы обучения, писал, что «общие рецепты не приведут к успеху потому, что дети по-своему и по своей природе очень индивидуальные».</w:t>
      </w:r>
    </w:p>
    <w:p w:rsidR="00BA77F0" w:rsidRPr="00BA1B88" w:rsidRDefault="00BA77F0" w:rsidP="00954C4F">
      <w:pPr>
        <w:pStyle w:val="3"/>
      </w:pPr>
      <w:r w:rsidRPr="00BA1B88">
        <w:t xml:space="preserve">Необходимость индивидуального подхода при занятиях физическими упражнениями отмечалась П.Ф. Лесгафтом, который писал: «... что </w:t>
      </w:r>
      <w:proofErr w:type="gramStart"/>
      <w:r w:rsidRPr="00BA1B88">
        <w:t>за</w:t>
      </w:r>
      <w:proofErr w:type="gramEnd"/>
      <w:r w:rsidRPr="00BA1B88">
        <w:t xml:space="preserve"> воспитание будет без знания строения и отправления организма, без точного определения внешних влияний на тело? Какую пользу может принести эмпирическая умозрительная педагогика без основного знания человеческого организма»[25].</w:t>
      </w:r>
    </w:p>
    <w:p w:rsidR="00BA77F0" w:rsidRPr="00BA1B88" w:rsidRDefault="00BA77F0" w:rsidP="00954C4F">
      <w:pPr>
        <w:pStyle w:val="3"/>
      </w:pPr>
      <w:r w:rsidRPr="00BA1B88">
        <w:t>Согласно определению, данному в «Энциклопедическом словаре по педагогике», индивидуальный подход в воспитании предполагает организацию педагогического воздействия, учебного процесса с учетом индивидуальных особенностей личности, воспитания, условий жизни, в которых находится данный индивид.</w:t>
      </w:r>
    </w:p>
    <w:p w:rsidR="00BA77F0" w:rsidRPr="00BA1B88" w:rsidRDefault="00BA77F0" w:rsidP="00954C4F">
      <w:pPr>
        <w:pStyle w:val="3"/>
      </w:pPr>
      <w:r w:rsidRPr="00BA1B88">
        <w:t>Учитывая давний интерес к разработке проблемы индивидуализации учебного процесса, ее активную разработку в последующие годы, необходимо отметить ее острую актуальность и в настоящее время применительно к спортивной деятельности.</w:t>
      </w:r>
    </w:p>
    <w:p w:rsidR="00BA77F0" w:rsidRPr="00BA1B88" w:rsidRDefault="00BA77F0" w:rsidP="00954C4F">
      <w:pPr>
        <w:pStyle w:val="3"/>
      </w:pPr>
      <w:r w:rsidRPr="00BA1B88">
        <w:t>«В новых социальных условиях индивидуальный подход к учащимся стал рассматриваться как педагогический принцип на уровне социального, педагогического и психологического эксперимента» [23, с. 224].</w:t>
      </w:r>
    </w:p>
    <w:p w:rsidR="00BA77F0" w:rsidRPr="00BA1B88" w:rsidRDefault="00BA77F0" w:rsidP="00954C4F">
      <w:pPr>
        <w:pStyle w:val="3"/>
      </w:pPr>
      <w:r w:rsidRPr="00BA1B88">
        <w:t xml:space="preserve">Многогранно рассматривается этот принцип в исследованиях А.А. </w:t>
      </w:r>
      <w:proofErr w:type="spellStart"/>
      <w:r w:rsidRPr="00BA1B88">
        <w:t>Деркача</w:t>
      </w:r>
      <w:proofErr w:type="spellEnd"/>
      <w:r w:rsidRPr="00BA1B88">
        <w:t>: «В индивидуальном подходе находит свое выражение гуманное отношение к человеку, понимание его как исключительной ценности. Успешное осуществление индивидуального подхода предполагает: глубокое изучение личности, ее индивидуальных особенностей и деятельности; определение ближайших конкретных и более отдаленных целей и задач развития тех или иных качеств (или преодоления недостатков); применение принципов, методов, средств и приемов воздействия соответственно задачам воспитания и обучения данной личности с учетом ее особенностей и деятельности; анализ результатов воздействий, влияний на того или иного человека» [3, c. 85].</w:t>
      </w:r>
    </w:p>
    <w:p w:rsidR="00BA77F0" w:rsidRPr="00BA1B88" w:rsidRDefault="00BA77F0" w:rsidP="00954C4F">
      <w:pPr>
        <w:pStyle w:val="3"/>
      </w:pPr>
      <w:r w:rsidRPr="00BA1B88">
        <w:t xml:space="preserve">В рамках нашего исследования индивидуальный подход реализуется через индивидуализацию физкультурно-спортивной деятельности юных фехтовальщиков-рапиристов, которая представляется нам как выявление и реализация потенциальных индивидуальных возможностей каждого </w:t>
      </w:r>
      <w:r w:rsidRPr="00BA1B88">
        <w:lastRenderedPageBreak/>
        <w:t>обучающегося.</w:t>
      </w:r>
    </w:p>
    <w:p w:rsidR="00BA77F0" w:rsidRPr="00BA1B88" w:rsidRDefault="00BA77F0" w:rsidP="00954C4F">
      <w:pPr>
        <w:pStyle w:val="3"/>
      </w:pPr>
      <w:r w:rsidRPr="00BA1B88">
        <w:t>Индивидуальный подход может носить:</w:t>
      </w:r>
    </w:p>
    <w:p w:rsidR="00BA77F0" w:rsidRPr="00BA1B88" w:rsidRDefault="00BA77F0" w:rsidP="00954C4F">
      <w:pPr>
        <w:pStyle w:val="3"/>
      </w:pPr>
      <w:r w:rsidRPr="00BA1B88">
        <w:t>руководящий характер, когда тренер регулирует и контролирует деятельность спортсменов с учетом их индивидуально-типологических качеств, автоматически превращая их в объекты учебного процесса и исполнителей требований тренера;</w:t>
      </w:r>
    </w:p>
    <w:p w:rsidR="00BA77F0" w:rsidRPr="00BA1B88" w:rsidRDefault="00BA77F0" w:rsidP="00954C4F">
      <w:pPr>
        <w:pStyle w:val="3"/>
      </w:pPr>
      <w:r w:rsidRPr="00BA1B88">
        <w:t>сопровождающий характер, когда тренер ориентирует деятельность спортсменов в нужное направление, выступая  в качестве консультанта занимающихся заинтересованных в результатах своей деятельности.</w:t>
      </w:r>
    </w:p>
    <w:p w:rsidR="00BA77F0" w:rsidRPr="00BA1B88" w:rsidRDefault="00BA77F0" w:rsidP="00954C4F">
      <w:pPr>
        <w:pStyle w:val="3"/>
      </w:pPr>
      <w:r w:rsidRPr="00BA1B88">
        <w:t>Реализация индивидуального подхода в организации на этапе начальной подготовки осуществляется в процессе индивидуализации. Процесс индивидуализации в педагогике рассматривается с двух позиций: с позиции организации самого процесса индивидуализации и с позиции критериев дифференциации обучающихся в процессе индивидуализации [7, с. 69].</w:t>
      </w:r>
    </w:p>
    <w:p w:rsidR="00BA77F0" w:rsidRPr="00BA1B88" w:rsidRDefault="00BA77F0" w:rsidP="00954C4F">
      <w:pPr>
        <w:pStyle w:val="3"/>
      </w:pPr>
      <w:r w:rsidRPr="00BA1B88">
        <w:t>Основным средством индивидуального подхода при подготовке спортсмена, является индивидуальный урок.</w:t>
      </w:r>
    </w:p>
    <w:p w:rsidR="00BA77F0" w:rsidRPr="00BA1B88" w:rsidRDefault="00BA77F0" w:rsidP="00954C4F">
      <w:pPr>
        <w:pStyle w:val="3"/>
      </w:pPr>
      <w:r w:rsidRPr="00BA1B88">
        <w:t>Индивидуальный урок можно назвать одним из важней</w:t>
      </w:r>
      <w:r w:rsidRPr="00BA1B88">
        <w:softHyphen/>
        <w:t>ших методов обучения и технико-тактического совершен</w:t>
      </w:r>
      <w:r w:rsidRPr="00BA1B88">
        <w:softHyphen/>
        <w:t xml:space="preserve">ствования </w:t>
      </w:r>
      <w:r>
        <w:t>единоборцев</w:t>
      </w:r>
      <w:r w:rsidRPr="00BA1B88">
        <w:t>. Проводимый в форме непосред</w:t>
      </w:r>
      <w:r w:rsidRPr="00BA1B88">
        <w:softHyphen/>
        <w:t>ственного условно-боевого контакта с учеником, индиви</w:t>
      </w:r>
      <w:r w:rsidRPr="00BA1B88">
        <w:softHyphen/>
        <w:t>дуальный урок еще с исторических времен использовался также как средство передачи необходимых знаний и, в первую очередь, тактических. Кроме того, условия общения между тренером и учеником во время урока создают воз</w:t>
      </w:r>
      <w:r w:rsidRPr="00BA1B88">
        <w:softHyphen/>
        <w:t>можности для психологического воздействия при решении задач достижения психической готовности к предстоящим соревнованиям или отдельным противникам.</w:t>
      </w:r>
    </w:p>
    <w:p w:rsidR="00BA77F0" w:rsidRPr="00630E45" w:rsidRDefault="00BA77F0" w:rsidP="00954C4F">
      <w:pPr>
        <w:pStyle w:val="3"/>
      </w:pPr>
      <w:r w:rsidRPr="00BA1B88">
        <w:t>Только индивидуальный урок позволяет тренеру твор</w:t>
      </w:r>
      <w:r w:rsidRPr="00BA1B88">
        <w:softHyphen/>
        <w:t>чески моделировать всевозможные ситуации с простран</w:t>
      </w:r>
      <w:r w:rsidRPr="00BA1B88">
        <w:softHyphen/>
        <w:t>ственными и моментными характеристиками, взятыми из практики боя, имитировать различных по стилю трудных противников, с которыми предстоит скрестить клинок ученику.</w:t>
      </w:r>
    </w:p>
    <w:p w:rsidR="00BA77F0" w:rsidRDefault="00BA77F0" w:rsidP="00E830A6">
      <w:pPr>
        <w:pStyle w:val="3"/>
        <w:ind w:firstLine="0"/>
        <w:jc w:val="center"/>
        <w:rPr>
          <w:szCs w:val="26"/>
        </w:rPr>
      </w:pPr>
    </w:p>
    <w:p w:rsidR="00BA77F0" w:rsidRDefault="00BA77F0" w:rsidP="00E830A6">
      <w:pPr>
        <w:pStyle w:val="3"/>
        <w:numPr>
          <w:ilvl w:val="2"/>
          <w:numId w:val="15"/>
        </w:numPr>
        <w:jc w:val="center"/>
        <w:rPr>
          <w:szCs w:val="26"/>
        </w:rPr>
      </w:pPr>
      <w:r>
        <w:rPr>
          <w:szCs w:val="26"/>
        </w:rPr>
        <w:t>Характеристика процесса индивидуализации в условиях технико-тактической подготовки боксеров</w:t>
      </w:r>
    </w:p>
    <w:p w:rsidR="00BA77F0" w:rsidRDefault="00BA77F0" w:rsidP="00E830A6">
      <w:pPr>
        <w:pStyle w:val="3"/>
        <w:jc w:val="center"/>
        <w:rPr>
          <w:szCs w:val="26"/>
        </w:rPr>
      </w:pPr>
    </w:p>
    <w:p w:rsidR="00BA77F0" w:rsidRDefault="00BA77F0" w:rsidP="00F91BF8">
      <w:pPr>
        <w:pStyle w:val="3"/>
        <w:rPr>
          <w:snapToGrid w:val="0"/>
        </w:rPr>
      </w:pPr>
      <w:r>
        <w:rPr>
          <w:snapToGrid w:val="0"/>
        </w:rPr>
        <w:t xml:space="preserve">Принцип индивидуализации в учебниках по физическому воспитанию (Матвеев, Новиков) называют также принципом учета особенностей воспитуемых. Данный принцип указывает на необходимость осуществлять обучение и воспитание </w:t>
      </w:r>
      <w:proofErr w:type="gramStart"/>
      <w:r>
        <w:rPr>
          <w:snapToGrid w:val="0"/>
        </w:rPr>
        <w:t>занимающихся</w:t>
      </w:r>
      <w:proofErr w:type="gramEnd"/>
      <w:r>
        <w:rPr>
          <w:snapToGrid w:val="0"/>
        </w:rPr>
        <w:t xml:space="preserve"> в соответствии с их общими (с учетом возраста, пола, подготовленности и т.п.) и индивидуальными (в физическом </w:t>
      </w:r>
      <w:r>
        <w:rPr>
          <w:snapToGrid w:val="0"/>
        </w:rPr>
        <w:lastRenderedPageBreak/>
        <w:t>состоянии, психике и т.п.) особенностями.</w:t>
      </w:r>
    </w:p>
    <w:p w:rsidR="00BA77F0" w:rsidRDefault="00BA77F0" w:rsidP="00F91BF8">
      <w:pPr>
        <w:pStyle w:val="3"/>
        <w:rPr>
          <w:snapToGrid w:val="0"/>
        </w:rPr>
      </w:pPr>
      <w:r>
        <w:rPr>
          <w:snapToGrid w:val="0"/>
        </w:rPr>
        <w:t xml:space="preserve">К </w:t>
      </w:r>
      <w:proofErr w:type="gramStart"/>
      <w:r>
        <w:rPr>
          <w:snapToGrid w:val="0"/>
        </w:rPr>
        <w:t>основополагающим</w:t>
      </w:r>
      <w:proofErr w:type="gramEnd"/>
      <w:r>
        <w:rPr>
          <w:snapToGrid w:val="0"/>
        </w:rPr>
        <w:t xml:space="preserve"> следует отнести определения:</w:t>
      </w:r>
    </w:p>
    <w:p w:rsidR="00BA77F0" w:rsidRDefault="00BA77F0" w:rsidP="00F91BF8">
      <w:pPr>
        <w:pStyle w:val="3"/>
        <w:rPr>
          <w:snapToGrid w:val="0"/>
        </w:rPr>
      </w:pPr>
      <w:r>
        <w:rPr>
          <w:snapToGrid w:val="0"/>
        </w:rPr>
        <w:t>«Под индивидуализацией … понимается такое построение всего процесса физического воспитания и такое использование его частных средств, методов и форм занятий, при которых осуществляется индивидуальный подход к воспитуемым и создаются условия для наибольшего развития их способностей. Функциональные возможности организма, а также его морфологические свойства у разных людей всегда различны. Даже в группе, однородной по возрасту, полу и уровню предварительной подготовленности, не найти и двух лиц с абсолютно одинаковыми возможностями. Отличительные особенности имеются и в процессе освоения движений, и в характере реакции организма на физическую нагрузку, и в динамике его адаптационных (приспособительных) перестроек». (Матвеев)</w:t>
      </w:r>
    </w:p>
    <w:p w:rsidR="00BA77F0" w:rsidRDefault="00BA77F0" w:rsidP="00F91BF8">
      <w:pPr>
        <w:pStyle w:val="3"/>
        <w:rPr>
          <w:snapToGrid w:val="0"/>
        </w:rPr>
      </w:pPr>
      <w:r>
        <w:rPr>
          <w:snapToGrid w:val="0"/>
        </w:rPr>
        <w:t>«Индивидуальный подход в процессе обучения и воспитания необходим в решении всех основных задач, будь то задачи по формированию знаний, умений и навыков или по воспитанию физических и духовных качеств»</w:t>
      </w:r>
    </w:p>
    <w:p w:rsidR="00BA77F0" w:rsidRDefault="00BA77F0" w:rsidP="00954C4F">
      <w:pPr>
        <w:ind w:firstLine="567"/>
        <w:jc w:val="both"/>
        <w:rPr>
          <w:rFonts w:ascii="Times New Roman" w:hAnsi="Times New Roman"/>
          <w:snapToGrid w:val="0"/>
          <w:sz w:val="28"/>
          <w:szCs w:val="28"/>
        </w:rPr>
      </w:pPr>
    </w:p>
    <w:p w:rsidR="00BA77F0" w:rsidRPr="0072276E" w:rsidRDefault="00BA77F0" w:rsidP="00954C4F">
      <w:pPr>
        <w:ind w:firstLine="567"/>
        <w:jc w:val="both"/>
        <w:rPr>
          <w:rFonts w:ascii="Times New Roman" w:hAnsi="Times New Roman"/>
          <w:snapToGrid w:val="0"/>
          <w:sz w:val="28"/>
          <w:szCs w:val="28"/>
        </w:rPr>
      </w:pPr>
      <w:r w:rsidRPr="0072276E">
        <w:rPr>
          <w:rFonts w:ascii="Times New Roman" w:hAnsi="Times New Roman"/>
          <w:snapToGrid w:val="0"/>
          <w:sz w:val="28"/>
          <w:szCs w:val="28"/>
        </w:rPr>
        <w:t>В видах спорта группы единоборств индивидуальный стиль деятельности (ИСД) чаще всего связывают с той или иной манерой ведения боя, как правило, атакующей или защитной [22, 42, 50, 140, 159]. Полученные данные в этих исследованиях однозначно свидетельствуют об индивидуально-психологической обусловленности манеры ведения поединков. В частности, для "атакующего" стиля характерны сильная нервная система, преобладание возбуждения и его инертность, а для "защитного" (контратакующего) стиля характерна слабая нервная система, преобладание торможения и подвижность возбуждения. Безусловно, данные исследования  обусловлены  необходимостью  поиска  новых  путей  научно обоснованного формирования индивидуальной манеры ведения поединка.</w:t>
      </w:r>
    </w:p>
    <w:p w:rsidR="00BA77F0" w:rsidRPr="0072276E" w:rsidRDefault="00BA77F0" w:rsidP="00954C4F">
      <w:pPr>
        <w:ind w:firstLine="567"/>
        <w:jc w:val="both"/>
        <w:rPr>
          <w:rFonts w:ascii="Times New Roman" w:hAnsi="Times New Roman"/>
          <w:snapToGrid w:val="0"/>
          <w:sz w:val="28"/>
          <w:szCs w:val="28"/>
        </w:rPr>
      </w:pPr>
      <w:r w:rsidRPr="0072276E">
        <w:rPr>
          <w:rFonts w:ascii="Times New Roman" w:hAnsi="Times New Roman"/>
          <w:snapToGrid w:val="0"/>
          <w:sz w:val="28"/>
          <w:szCs w:val="28"/>
        </w:rPr>
        <w:t>В работах, направленных на определение психологических детерминант ИСД, как правило, показано, что спортсмены с инертной нервной системой в соревновательных ситуациях более наблюдательны, "техничны" и компенсируют инертность тщательным выполнением подготавливающих действий [67, 70, 100, 115, 119].</w:t>
      </w:r>
    </w:p>
    <w:p w:rsidR="00BA77F0" w:rsidRPr="0072276E" w:rsidRDefault="00BA77F0" w:rsidP="00954C4F">
      <w:pPr>
        <w:ind w:firstLine="567"/>
        <w:jc w:val="both"/>
        <w:rPr>
          <w:rFonts w:ascii="Times New Roman" w:hAnsi="Times New Roman"/>
          <w:snapToGrid w:val="0"/>
          <w:sz w:val="28"/>
          <w:szCs w:val="28"/>
        </w:rPr>
      </w:pPr>
      <w:r w:rsidRPr="0072276E">
        <w:rPr>
          <w:rFonts w:ascii="Times New Roman" w:hAnsi="Times New Roman"/>
          <w:snapToGrid w:val="0"/>
          <w:sz w:val="28"/>
          <w:szCs w:val="28"/>
        </w:rPr>
        <w:t xml:space="preserve">В исследованиях ИСД боксеров, был сделан вывод, что индивидуальная манера ведения боя зависит не от одного какого-то свойства, а обусловлена комплексом личностных, психофизиологических и морфологических </w:t>
      </w:r>
      <w:r w:rsidRPr="0072276E">
        <w:rPr>
          <w:rFonts w:ascii="Times New Roman" w:hAnsi="Times New Roman"/>
          <w:snapToGrid w:val="0"/>
          <w:sz w:val="28"/>
          <w:szCs w:val="28"/>
        </w:rPr>
        <w:lastRenderedPageBreak/>
        <w:t xml:space="preserve">особенностей. </w:t>
      </w:r>
      <w:bookmarkStart w:id="1" w:name="OCRUncertain046"/>
      <w:r w:rsidRPr="0072276E">
        <w:rPr>
          <w:rFonts w:ascii="Times New Roman" w:hAnsi="Times New Roman"/>
          <w:snapToGrid w:val="0"/>
          <w:sz w:val="28"/>
          <w:szCs w:val="28"/>
        </w:rPr>
        <w:t>П</w:t>
      </w:r>
      <w:bookmarkEnd w:id="1"/>
      <w:r w:rsidRPr="0072276E">
        <w:rPr>
          <w:rFonts w:ascii="Times New Roman" w:hAnsi="Times New Roman"/>
          <w:snapToGrid w:val="0"/>
          <w:sz w:val="28"/>
          <w:szCs w:val="28"/>
        </w:rPr>
        <w:t xml:space="preserve">ричем ведущими признаками </w:t>
      </w:r>
      <w:proofErr w:type="spellStart"/>
      <w:r w:rsidRPr="0072276E">
        <w:rPr>
          <w:rFonts w:ascii="Times New Roman" w:hAnsi="Times New Roman"/>
          <w:snapToGrid w:val="0"/>
          <w:sz w:val="28"/>
          <w:szCs w:val="28"/>
        </w:rPr>
        <w:t>симптомокомплексов</w:t>
      </w:r>
      <w:proofErr w:type="spellEnd"/>
      <w:r w:rsidRPr="0072276E">
        <w:rPr>
          <w:rFonts w:ascii="Times New Roman" w:hAnsi="Times New Roman"/>
          <w:snapToGrid w:val="0"/>
          <w:sz w:val="28"/>
          <w:szCs w:val="28"/>
        </w:rPr>
        <w:t>, определяющих ИСД в боксе, являются  личностные  особенности  спортсменов:  устойчивость  к  стрессу; доминирование, самооценка, способность к соперничеству, уровень тревожности [22, 42,45,103].</w:t>
      </w:r>
    </w:p>
    <w:p w:rsidR="00BA77F0" w:rsidRPr="0072276E" w:rsidRDefault="00BA77F0" w:rsidP="00954C4F">
      <w:pPr>
        <w:ind w:firstLine="567"/>
        <w:jc w:val="both"/>
        <w:rPr>
          <w:rFonts w:ascii="Times New Roman" w:hAnsi="Times New Roman"/>
          <w:snapToGrid w:val="0"/>
          <w:sz w:val="28"/>
          <w:szCs w:val="28"/>
        </w:rPr>
      </w:pPr>
      <w:r w:rsidRPr="0072276E">
        <w:rPr>
          <w:rFonts w:ascii="Times New Roman" w:hAnsi="Times New Roman"/>
          <w:snapToGrid w:val="0"/>
          <w:sz w:val="28"/>
          <w:szCs w:val="28"/>
        </w:rPr>
        <w:t xml:space="preserve">Как показали исследования </w:t>
      </w:r>
      <w:proofErr w:type="spellStart"/>
      <w:r w:rsidRPr="0072276E">
        <w:rPr>
          <w:rFonts w:ascii="Times New Roman" w:hAnsi="Times New Roman"/>
          <w:snapToGrid w:val="0"/>
          <w:sz w:val="28"/>
          <w:szCs w:val="28"/>
        </w:rPr>
        <w:t>В.С.Келлера</w:t>
      </w:r>
      <w:proofErr w:type="spellEnd"/>
      <w:r w:rsidRPr="0072276E">
        <w:rPr>
          <w:rFonts w:ascii="Times New Roman" w:hAnsi="Times New Roman"/>
          <w:snapToGrid w:val="0"/>
          <w:sz w:val="28"/>
          <w:szCs w:val="28"/>
        </w:rPr>
        <w:t xml:space="preserve"> [70], двигательные механизмы приемов и действий в единоборствах строятся в соответствии с особенностями </w:t>
      </w:r>
      <w:proofErr w:type="spellStart"/>
      <w:r w:rsidRPr="0072276E">
        <w:rPr>
          <w:rFonts w:ascii="Times New Roman" w:hAnsi="Times New Roman"/>
          <w:snapToGrid w:val="0"/>
          <w:sz w:val="28"/>
          <w:szCs w:val="28"/>
        </w:rPr>
        <w:t>нейродинамики</w:t>
      </w:r>
      <w:proofErr w:type="spellEnd"/>
      <w:r w:rsidRPr="0072276E">
        <w:rPr>
          <w:rFonts w:ascii="Times New Roman" w:hAnsi="Times New Roman"/>
          <w:snapToGrid w:val="0"/>
          <w:sz w:val="28"/>
          <w:szCs w:val="28"/>
        </w:rPr>
        <w:t xml:space="preserve"> спортсменов и влияют на формирование индивидуального стиля деятельности. Успешность выполнения боевых действий зависит от быстроты простой, дизъюнктивной и </w:t>
      </w:r>
      <w:bookmarkStart w:id="2" w:name="OCRUncertain059"/>
      <w:proofErr w:type="spellStart"/>
      <w:r w:rsidRPr="0072276E">
        <w:rPr>
          <w:rFonts w:ascii="Times New Roman" w:hAnsi="Times New Roman"/>
          <w:snapToGrid w:val="0"/>
          <w:sz w:val="28"/>
          <w:szCs w:val="28"/>
        </w:rPr>
        <w:t>дифференцировочной</w:t>
      </w:r>
      <w:bookmarkEnd w:id="2"/>
      <w:proofErr w:type="spellEnd"/>
      <w:r w:rsidRPr="0072276E">
        <w:rPr>
          <w:rFonts w:ascii="Times New Roman" w:hAnsi="Times New Roman"/>
          <w:snapToGrid w:val="0"/>
          <w:sz w:val="28"/>
          <w:szCs w:val="28"/>
        </w:rPr>
        <w:t xml:space="preserve"> реакций. По такой схеме, по мнению автора, осуществляются многочисленные преднамеренные и </w:t>
      </w:r>
      <w:bookmarkStart w:id="3" w:name="OCRUncertain060"/>
      <w:r w:rsidRPr="0072276E">
        <w:rPr>
          <w:rFonts w:ascii="Times New Roman" w:hAnsi="Times New Roman"/>
          <w:snapToGrid w:val="0"/>
          <w:sz w:val="28"/>
          <w:szCs w:val="28"/>
        </w:rPr>
        <w:t>экспромтные</w:t>
      </w:r>
      <w:bookmarkEnd w:id="3"/>
      <w:r w:rsidRPr="0072276E">
        <w:rPr>
          <w:rFonts w:ascii="Times New Roman" w:hAnsi="Times New Roman"/>
          <w:snapToGrid w:val="0"/>
          <w:sz w:val="28"/>
          <w:szCs w:val="28"/>
        </w:rPr>
        <w:t xml:space="preserve"> действия.</w:t>
      </w:r>
    </w:p>
    <w:p w:rsidR="00BA77F0" w:rsidRPr="0072276E" w:rsidRDefault="00BA77F0" w:rsidP="00954C4F">
      <w:pPr>
        <w:ind w:firstLine="567"/>
        <w:jc w:val="both"/>
        <w:rPr>
          <w:rFonts w:ascii="Times New Roman" w:hAnsi="Times New Roman"/>
          <w:snapToGrid w:val="0"/>
          <w:sz w:val="28"/>
          <w:szCs w:val="28"/>
        </w:rPr>
      </w:pPr>
      <w:r w:rsidRPr="0072276E">
        <w:rPr>
          <w:rFonts w:ascii="Times New Roman" w:hAnsi="Times New Roman"/>
          <w:snapToGrid w:val="0"/>
          <w:sz w:val="28"/>
          <w:szCs w:val="28"/>
        </w:rPr>
        <w:t xml:space="preserve">Многие авторы [14, 100, 120] обращают внимание на то, что в условиях единоборств индивидуальный стиль деятельности зависит также и от особенностей оперативного мышления. Это подтверждает предположение </w:t>
      </w:r>
      <w:proofErr w:type="spellStart"/>
      <w:r w:rsidRPr="0072276E">
        <w:rPr>
          <w:rFonts w:ascii="Times New Roman" w:hAnsi="Times New Roman"/>
          <w:snapToGrid w:val="0"/>
          <w:sz w:val="28"/>
          <w:szCs w:val="28"/>
        </w:rPr>
        <w:t>Е.А.Климова</w:t>
      </w:r>
      <w:proofErr w:type="spellEnd"/>
      <w:r w:rsidRPr="0072276E">
        <w:rPr>
          <w:rFonts w:ascii="Times New Roman" w:hAnsi="Times New Roman"/>
          <w:snapToGrid w:val="0"/>
          <w:sz w:val="28"/>
          <w:szCs w:val="28"/>
        </w:rPr>
        <w:t xml:space="preserve"> [77] о том, что типологические различия по подвижности (свойству очень важному для успешной деятельности в единоборствах и спортивных, играх) могут проявиться не только в сенсомоторной сфере, но и в интеллектуальной деятельности.</w:t>
      </w:r>
    </w:p>
    <w:p w:rsidR="00BA77F0" w:rsidRPr="0072276E" w:rsidRDefault="00BA77F0" w:rsidP="00954C4F">
      <w:pPr>
        <w:ind w:firstLine="567"/>
        <w:jc w:val="both"/>
        <w:rPr>
          <w:rFonts w:ascii="Times New Roman" w:hAnsi="Times New Roman"/>
          <w:snapToGrid w:val="0"/>
          <w:sz w:val="28"/>
          <w:szCs w:val="28"/>
        </w:rPr>
      </w:pPr>
      <w:proofErr w:type="spellStart"/>
      <w:r w:rsidRPr="0072276E">
        <w:rPr>
          <w:rFonts w:ascii="Times New Roman" w:hAnsi="Times New Roman"/>
          <w:snapToGrid w:val="0"/>
          <w:sz w:val="28"/>
          <w:szCs w:val="28"/>
        </w:rPr>
        <w:t>А.В.Родионов</w:t>
      </w:r>
      <w:proofErr w:type="spellEnd"/>
      <w:r w:rsidRPr="0072276E">
        <w:rPr>
          <w:rFonts w:ascii="Times New Roman" w:hAnsi="Times New Roman"/>
          <w:snapToGrid w:val="0"/>
          <w:sz w:val="28"/>
          <w:szCs w:val="28"/>
        </w:rPr>
        <w:t xml:space="preserve">   [120],   анализируя   интеллектуальную   деятельность фехтовальщиков, писал, что "при делении спортсменов на типы можно руководствоваться выявленной склонностью к выбору оперативных решений в различных ситуациях". Автор выделяет три типа фехтовальщиков:</w:t>
      </w:r>
    </w:p>
    <w:p w:rsidR="00BA77F0" w:rsidRPr="0072276E" w:rsidRDefault="00BA77F0" w:rsidP="00954C4F">
      <w:pPr>
        <w:ind w:firstLine="567"/>
        <w:jc w:val="both"/>
        <w:rPr>
          <w:rFonts w:ascii="Times New Roman" w:hAnsi="Times New Roman"/>
          <w:snapToGrid w:val="0"/>
          <w:sz w:val="28"/>
          <w:szCs w:val="28"/>
        </w:rPr>
      </w:pPr>
      <w:r w:rsidRPr="0072276E">
        <w:rPr>
          <w:rFonts w:ascii="Times New Roman" w:hAnsi="Times New Roman"/>
          <w:snapToGrid w:val="0"/>
          <w:sz w:val="28"/>
          <w:szCs w:val="28"/>
        </w:rPr>
        <w:t>К первому типу относятся те спортсмены, которые склонны действовать по "жесткой" программе. Такая установка на предстоящую деятельность оказывается эффективной, если прогнозируемая и действительная ситуации совпадают.</w:t>
      </w:r>
    </w:p>
    <w:p w:rsidR="00BA77F0" w:rsidRPr="0072276E" w:rsidRDefault="00BA77F0" w:rsidP="00954C4F">
      <w:pPr>
        <w:ind w:firstLine="567"/>
        <w:jc w:val="both"/>
        <w:rPr>
          <w:rFonts w:ascii="Times New Roman" w:hAnsi="Times New Roman"/>
          <w:snapToGrid w:val="0"/>
          <w:sz w:val="28"/>
          <w:szCs w:val="28"/>
        </w:rPr>
      </w:pPr>
      <w:r w:rsidRPr="0072276E">
        <w:rPr>
          <w:rFonts w:ascii="Times New Roman" w:hAnsi="Times New Roman"/>
          <w:snapToGrid w:val="0"/>
          <w:sz w:val="28"/>
          <w:szCs w:val="28"/>
        </w:rPr>
        <w:t>Тактическая деятельность фехтовальщиков второго типа более вариативна и принятие решения в конкретной ситуации осуществляется с учетом двух-трех возможных вариантов.</w:t>
      </w:r>
    </w:p>
    <w:p w:rsidR="00BA77F0" w:rsidRPr="0072276E" w:rsidRDefault="00BA77F0" w:rsidP="00954C4F">
      <w:pPr>
        <w:ind w:firstLine="567"/>
        <w:jc w:val="both"/>
        <w:rPr>
          <w:rFonts w:ascii="Times New Roman" w:hAnsi="Times New Roman"/>
          <w:snapToGrid w:val="0"/>
          <w:sz w:val="28"/>
          <w:szCs w:val="28"/>
        </w:rPr>
      </w:pPr>
      <w:r w:rsidRPr="0072276E">
        <w:rPr>
          <w:rFonts w:ascii="Times New Roman" w:hAnsi="Times New Roman"/>
          <w:snapToGrid w:val="0"/>
          <w:sz w:val="28"/>
          <w:szCs w:val="28"/>
        </w:rPr>
        <w:t>Третий тип "наиболее гибкий... и действует в зависимости от ситуации, от противника".</w:t>
      </w:r>
    </w:p>
    <w:p w:rsidR="00BA77F0" w:rsidRPr="0072276E" w:rsidRDefault="00BA77F0" w:rsidP="00954C4F">
      <w:pPr>
        <w:ind w:firstLine="567"/>
        <w:jc w:val="both"/>
        <w:rPr>
          <w:rFonts w:ascii="Times New Roman" w:hAnsi="Times New Roman"/>
          <w:snapToGrid w:val="0"/>
          <w:sz w:val="28"/>
          <w:szCs w:val="28"/>
        </w:rPr>
      </w:pPr>
      <w:r w:rsidRPr="0072276E">
        <w:rPr>
          <w:rFonts w:ascii="Times New Roman" w:hAnsi="Times New Roman"/>
          <w:snapToGrid w:val="0"/>
          <w:sz w:val="28"/>
          <w:szCs w:val="28"/>
        </w:rPr>
        <w:t xml:space="preserve">Предложенные </w:t>
      </w:r>
      <w:proofErr w:type="spellStart"/>
      <w:r w:rsidRPr="0072276E">
        <w:rPr>
          <w:rFonts w:ascii="Times New Roman" w:hAnsi="Times New Roman"/>
          <w:snapToGrid w:val="0"/>
          <w:sz w:val="28"/>
          <w:szCs w:val="28"/>
        </w:rPr>
        <w:t>А.В.Родионовым</w:t>
      </w:r>
      <w:proofErr w:type="spellEnd"/>
      <w:r w:rsidRPr="0072276E">
        <w:rPr>
          <w:rFonts w:ascii="Times New Roman" w:hAnsi="Times New Roman"/>
          <w:snapToGrid w:val="0"/>
          <w:sz w:val="28"/>
          <w:szCs w:val="28"/>
        </w:rPr>
        <w:t xml:space="preserve"> [126] характеристики типов фехтовальщиков подтверждаются классификацией боевых действий по признаку преднамеренности; эта классификация может быть перенесена на другие виды единоборств.</w:t>
      </w:r>
    </w:p>
    <w:p w:rsidR="00BA77F0" w:rsidRDefault="00BA77F0" w:rsidP="00954C4F">
      <w:pPr>
        <w:ind w:firstLine="567"/>
        <w:jc w:val="both"/>
        <w:rPr>
          <w:rFonts w:ascii="Times New Roman" w:hAnsi="Times New Roman"/>
          <w:snapToGrid w:val="0"/>
          <w:sz w:val="28"/>
          <w:szCs w:val="28"/>
        </w:rPr>
      </w:pPr>
      <w:r w:rsidRPr="0072276E">
        <w:rPr>
          <w:rFonts w:ascii="Times New Roman" w:hAnsi="Times New Roman"/>
          <w:snapToGrid w:val="0"/>
          <w:sz w:val="28"/>
          <w:szCs w:val="28"/>
        </w:rPr>
        <w:lastRenderedPageBreak/>
        <w:t>Таким образом, в условиях спортивных единоборств понятие индивидуального стиля приобретает особенно широкий смысл. Спортсмен варьирует различными действиями, не только приспосабливаясь, но и активно участвуя в ходе конфликтной борьбы с помощью различных способов тактического управления действиями соперника. Формирование индивидуального стиля в условиях единоборств осуществляется с учетом проявлений психофизиологических и личностных свойств, а также особенностей тактической деятельности спортсменов в поединке.</w:t>
      </w:r>
    </w:p>
    <w:p w:rsidR="00BA77F0" w:rsidRPr="0072276E" w:rsidRDefault="00BA77F0" w:rsidP="00D95710">
      <w:pPr>
        <w:ind w:firstLine="567"/>
        <w:jc w:val="both"/>
        <w:rPr>
          <w:rFonts w:ascii="Times New Roman" w:hAnsi="Times New Roman"/>
          <w:snapToGrid w:val="0"/>
          <w:sz w:val="28"/>
          <w:szCs w:val="28"/>
        </w:rPr>
      </w:pPr>
      <w:r w:rsidRPr="0072276E">
        <w:rPr>
          <w:rFonts w:ascii="Times New Roman" w:hAnsi="Times New Roman"/>
          <w:snapToGrid w:val="0"/>
          <w:sz w:val="28"/>
          <w:szCs w:val="28"/>
        </w:rPr>
        <w:t xml:space="preserve">Индивидуальные особенности спортсмена проявляются как в эффективности тактической деятельности (индивидуальный уровень развития физических и </w:t>
      </w:r>
      <w:bookmarkStart w:id="4" w:name="OCRUncertain020"/>
      <w:r w:rsidRPr="0072276E">
        <w:rPr>
          <w:rFonts w:ascii="Times New Roman" w:hAnsi="Times New Roman"/>
          <w:snapToGrid w:val="0"/>
          <w:sz w:val="28"/>
          <w:szCs w:val="28"/>
        </w:rPr>
        <w:t>п</w:t>
      </w:r>
      <w:bookmarkEnd w:id="4"/>
      <w:r w:rsidRPr="0072276E">
        <w:rPr>
          <w:rFonts w:ascii="Times New Roman" w:hAnsi="Times New Roman"/>
          <w:snapToGrid w:val="0"/>
          <w:sz w:val="28"/>
          <w:szCs w:val="28"/>
        </w:rPr>
        <w:t>сихических качеств по сущ</w:t>
      </w:r>
      <w:bookmarkStart w:id="5" w:name="OCRUncertain021"/>
      <w:r w:rsidRPr="0072276E">
        <w:rPr>
          <w:rFonts w:ascii="Times New Roman" w:hAnsi="Times New Roman"/>
          <w:snapToGrid w:val="0"/>
          <w:sz w:val="28"/>
          <w:szCs w:val="28"/>
        </w:rPr>
        <w:t>е</w:t>
      </w:r>
      <w:bookmarkEnd w:id="5"/>
      <w:r w:rsidRPr="0072276E">
        <w:rPr>
          <w:rFonts w:ascii="Times New Roman" w:hAnsi="Times New Roman"/>
          <w:snapToGrid w:val="0"/>
          <w:sz w:val="28"/>
          <w:szCs w:val="28"/>
        </w:rPr>
        <w:t>ству проявление с</w:t>
      </w:r>
      <w:bookmarkStart w:id="6" w:name="OCRUncertain022"/>
      <w:r w:rsidRPr="0072276E">
        <w:rPr>
          <w:rFonts w:ascii="Times New Roman" w:hAnsi="Times New Roman"/>
          <w:snapToGrid w:val="0"/>
          <w:sz w:val="28"/>
          <w:szCs w:val="28"/>
        </w:rPr>
        <w:t>п</w:t>
      </w:r>
      <w:bookmarkEnd w:id="6"/>
      <w:r w:rsidRPr="0072276E">
        <w:rPr>
          <w:rFonts w:ascii="Times New Roman" w:hAnsi="Times New Roman"/>
          <w:snapToGrid w:val="0"/>
          <w:sz w:val="28"/>
          <w:szCs w:val="28"/>
        </w:rPr>
        <w:t>ециаль</w:t>
      </w:r>
      <w:bookmarkStart w:id="7" w:name="OCRUncertain023"/>
      <w:r w:rsidRPr="0072276E">
        <w:rPr>
          <w:rFonts w:ascii="Times New Roman" w:hAnsi="Times New Roman"/>
          <w:snapToGrid w:val="0"/>
          <w:sz w:val="28"/>
          <w:szCs w:val="28"/>
        </w:rPr>
        <w:t>н</w:t>
      </w:r>
      <w:bookmarkEnd w:id="7"/>
      <w:r w:rsidRPr="0072276E">
        <w:rPr>
          <w:rFonts w:ascii="Times New Roman" w:hAnsi="Times New Roman"/>
          <w:snapToGrid w:val="0"/>
          <w:sz w:val="28"/>
          <w:szCs w:val="28"/>
        </w:rPr>
        <w:t>ых с</w:t>
      </w:r>
      <w:bookmarkStart w:id="8" w:name="OCRUncertain024"/>
      <w:r w:rsidRPr="0072276E">
        <w:rPr>
          <w:rFonts w:ascii="Times New Roman" w:hAnsi="Times New Roman"/>
          <w:snapToGrid w:val="0"/>
          <w:sz w:val="28"/>
          <w:szCs w:val="28"/>
        </w:rPr>
        <w:t>п</w:t>
      </w:r>
      <w:bookmarkEnd w:id="8"/>
      <w:r w:rsidRPr="0072276E">
        <w:rPr>
          <w:rFonts w:ascii="Times New Roman" w:hAnsi="Times New Roman"/>
          <w:snapToGrid w:val="0"/>
          <w:sz w:val="28"/>
          <w:szCs w:val="28"/>
        </w:rPr>
        <w:t xml:space="preserve">особностей), так и в </w:t>
      </w:r>
      <w:bookmarkStart w:id="9" w:name="OCRUncertain025"/>
      <w:r w:rsidRPr="0072276E">
        <w:rPr>
          <w:rFonts w:ascii="Times New Roman" w:hAnsi="Times New Roman"/>
          <w:snapToGrid w:val="0"/>
          <w:sz w:val="28"/>
          <w:szCs w:val="28"/>
        </w:rPr>
        <w:t>п</w:t>
      </w:r>
      <w:bookmarkEnd w:id="9"/>
      <w:r w:rsidRPr="0072276E">
        <w:rPr>
          <w:rFonts w:ascii="Times New Roman" w:hAnsi="Times New Roman"/>
          <w:snapToGrid w:val="0"/>
          <w:sz w:val="28"/>
          <w:szCs w:val="28"/>
        </w:rPr>
        <w:t xml:space="preserve">роцессе принятия оперативных решений. В </w:t>
      </w:r>
      <w:bookmarkStart w:id="10" w:name="OCRUncertain026"/>
      <w:r w:rsidRPr="0072276E">
        <w:rPr>
          <w:rFonts w:ascii="Times New Roman" w:hAnsi="Times New Roman"/>
          <w:snapToGrid w:val="0"/>
          <w:sz w:val="28"/>
          <w:szCs w:val="28"/>
        </w:rPr>
        <w:t>последнем</w:t>
      </w:r>
      <w:bookmarkEnd w:id="10"/>
      <w:r w:rsidRPr="0072276E">
        <w:rPr>
          <w:rFonts w:ascii="Times New Roman" w:hAnsi="Times New Roman"/>
          <w:snapToGrid w:val="0"/>
          <w:sz w:val="28"/>
          <w:szCs w:val="28"/>
        </w:rPr>
        <w:t xml:space="preserve"> сл</w:t>
      </w:r>
      <w:bookmarkStart w:id="11" w:name="OCRUncertain027"/>
      <w:r w:rsidRPr="0072276E">
        <w:rPr>
          <w:rFonts w:ascii="Times New Roman" w:hAnsi="Times New Roman"/>
          <w:snapToGrid w:val="0"/>
          <w:sz w:val="28"/>
          <w:szCs w:val="28"/>
        </w:rPr>
        <w:t>у</w:t>
      </w:r>
      <w:bookmarkEnd w:id="11"/>
      <w:r w:rsidRPr="0072276E">
        <w:rPr>
          <w:rFonts w:ascii="Times New Roman" w:hAnsi="Times New Roman"/>
          <w:snapToGrid w:val="0"/>
          <w:sz w:val="28"/>
          <w:szCs w:val="28"/>
        </w:rPr>
        <w:t xml:space="preserve">чае речь идет о так называемом </w:t>
      </w:r>
      <w:bookmarkStart w:id="12" w:name="OCRUncertain028"/>
      <w:r w:rsidRPr="0072276E">
        <w:rPr>
          <w:rFonts w:ascii="Times New Roman" w:hAnsi="Times New Roman"/>
          <w:snapToGrid w:val="0"/>
          <w:sz w:val="28"/>
          <w:szCs w:val="28"/>
        </w:rPr>
        <w:t>и</w:t>
      </w:r>
      <w:bookmarkEnd w:id="12"/>
      <w:r w:rsidRPr="0072276E">
        <w:rPr>
          <w:rFonts w:ascii="Times New Roman" w:hAnsi="Times New Roman"/>
          <w:snapToGrid w:val="0"/>
          <w:sz w:val="28"/>
          <w:szCs w:val="28"/>
        </w:rPr>
        <w:t>ндивидуальном стиле деятельности.</w:t>
      </w:r>
    </w:p>
    <w:p w:rsidR="00BA77F0" w:rsidRPr="0072276E" w:rsidRDefault="00BA77F0" w:rsidP="00D95710">
      <w:pPr>
        <w:ind w:firstLine="567"/>
        <w:jc w:val="both"/>
        <w:rPr>
          <w:rFonts w:ascii="Times New Roman" w:hAnsi="Times New Roman"/>
          <w:snapToGrid w:val="0"/>
          <w:sz w:val="28"/>
          <w:szCs w:val="28"/>
        </w:rPr>
      </w:pPr>
      <w:bookmarkStart w:id="13" w:name="OCRUncertain029"/>
      <w:proofErr w:type="spellStart"/>
      <w:r w:rsidRPr="0072276E">
        <w:rPr>
          <w:rFonts w:ascii="Times New Roman" w:hAnsi="Times New Roman"/>
          <w:snapToGrid w:val="0"/>
          <w:sz w:val="28"/>
          <w:szCs w:val="28"/>
        </w:rPr>
        <w:t>В.С.Мерлиным</w:t>
      </w:r>
      <w:bookmarkEnd w:id="13"/>
      <w:proofErr w:type="spellEnd"/>
      <w:r w:rsidRPr="0072276E">
        <w:rPr>
          <w:rFonts w:ascii="Times New Roman" w:hAnsi="Times New Roman"/>
          <w:snapToGrid w:val="0"/>
          <w:sz w:val="28"/>
          <w:szCs w:val="28"/>
        </w:rPr>
        <w:t xml:space="preserve"> 1971 </w:t>
      </w:r>
      <w:bookmarkStart w:id="14" w:name="OCRUncertain030"/>
      <w:r w:rsidRPr="0072276E">
        <w:rPr>
          <w:rFonts w:ascii="Times New Roman" w:hAnsi="Times New Roman"/>
          <w:snapToGrid w:val="0"/>
          <w:sz w:val="28"/>
          <w:szCs w:val="28"/>
        </w:rPr>
        <w:t>в</w:t>
      </w:r>
      <w:bookmarkEnd w:id="14"/>
      <w:r w:rsidRPr="0072276E">
        <w:rPr>
          <w:rFonts w:ascii="Times New Roman" w:hAnsi="Times New Roman"/>
          <w:snapToGrid w:val="0"/>
          <w:sz w:val="28"/>
          <w:szCs w:val="28"/>
        </w:rPr>
        <w:t>ыделе</w:t>
      </w:r>
      <w:bookmarkStart w:id="15" w:name="OCRUncertain031"/>
      <w:r w:rsidRPr="0072276E">
        <w:rPr>
          <w:rFonts w:ascii="Times New Roman" w:hAnsi="Times New Roman"/>
          <w:snapToGrid w:val="0"/>
          <w:sz w:val="28"/>
          <w:szCs w:val="28"/>
        </w:rPr>
        <w:t>ны</w:t>
      </w:r>
      <w:bookmarkEnd w:id="15"/>
      <w:r w:rsidRPr="0072276E">
        <w:rPr>
          <w:rFonts w:ascii="Times New Roman" w:hAnsi="Times New Roman"/>
          <w:snapToGrid w:val="0"/>
          <w:sz w:val="28"/>
          <w:szCs w:val="28"/>
        </w:rPr>
        <w:t xml:space="preserve"> три иерархических уровня </w:t>
      </w:r>
      <w:bookmarkStart w:id="16" w:name="OCRUncertain032"/>
      <w:r w:rsidRPr="0072276E">
        <w:rPr>
          <w:rFonts w:ascii="Times New Roman" w:hAnsi="Times New Roman"/>
          <w:snapToGrid w:val="0"/>
          <w:sz w:val="28"/>
          <w:szCs w:val="28"/>
        </w:rPr>
        <w:t>и</w:t>
      </w:r>
      <w:bookmarkEnd w:id="16"/>
      <w:r w:rsidRPr="0072276E">
        <w:rPr>
          <w:rFonts w:ascii="Times New Roman" w:hAnsi="Times New Roman"/>
          <w:snapToGrid w:val="0"/>
          <w:sz w:val="28"/>
          <w:szCs w:val="28"/>
        </w:rPr>
        <w:t xml:space="preserve">нтегральной </w:t>
      </w:r>
      <w:bookmarkStart w:id="17" w:name="OCRUncertain033"/>
      <w:r w:rsidRPr="0072276E">
        <w:rPr>
          <w:rFonts w:ascii="Times New Roman" w:hAnsi="Times New Roman"/>
          <w:snapToGrid w:val="0"/>
          <w:sz w:val="28"/>
          <w:szCs w:val="28"/>
        </w:rPr>
        <w:t>и</w:t>
      </w:r>
      <w:bookmarkEnd w:id="17"/>
      <w:r w:rsidRPr="0072276E">
        <w:rPr>
          <w:rFonts w:ascii="Times New Roman" w:hAnsi="Times New Roman"/>
          <w:snapToGrid w:val="0"/>
          <w:sz w:val="28"/>
          <w:szCs w:val="28"/>
        </w:rPr>
        <w:t>ндив</w:t>
      </w:r>
      <w:bookmarkStart w:id="18" w:name="OCRUncertain034"/>
      <w:r w:rsidRPr="0072276E">
        <w:rPr>
          <w:rFonts w:ascii="Times New Roman" w:hAnsi="Times New Roman"/>
          <w:snapToGrid w:val="0"/>
          <w:sz w:val="28"/>
          <w:szCs w:val="28"/>
        </w:rPr>
        <w:t>и</w:t>
      </w:r>
      <w:bookmarkEnd w:id="18"/>
      <w:r w:rsidRPr="0072276E">
        <w:rPr>
          <w:rFonts w:ascii="Times New Roman" w:hAnsi="Times New Roman"/>
          <w:snapToGrid w:val="0"/>
          <w:sz w:val="28"/>
          <w:szCs w:val="28"/>
        </w:rPr>
        <w:t>д</w:t>
      </w:r>
      <w:bookmarkStart w:id="19" w:name="OCRUncertain035"/>
      <w:r w:rsidRPr="0072276E">
        <w:rPr>
          <w:rFonts w:ascii="Times New Roman" w:hAnsi="Times New Roman"/>
          <w:snapToGrid w:val="0"/>
          <w:sz w:val="28"/>
          <w:szCs w:val="28"/>
        </w:rPr>
        <w:t>у</w:t>
      </w:r>
      <w:bookmarkEnd w:id="19"/>
      <w:r w:rsidRPr="0072276E">
        <w:rPr>
          <w:rFonts w:ascii="Times New Roman" w:hAnsi="Times New Roman"/>
          <w:snapToGrid w:val="0"/>
          <w:sz w:val="28"/>
          <w:szCs w:val="28"/>
        </w:rPr>
        <w:t xml:space="preserve">альности: </w:t>
      </w:r>
      <w:bookmarkStart w:id="20" w:name="OCRUncertain036"/>
      <w:proofErr w:type="spellStart"/>
      <w:r w:rsidRPr="0072276E">
        <w:rPr>
          <w:rFonts w:ascii="Times New Roman" w:hAnsi="Times New Roman"/>
          <w:snapToGrid w:val="0"/>
          <w:sz w:val="28"/>
          <w:szCs w:val="28"/>
        </w:rPr>
        <w:t>нейродинамический</w:t>
      </w:r>
      <w:proofErr w:type="gramStart"/>
      <w:r w:rsidRPr="0072276E">
        <w:rPr>
          <w:rFonts w:ascii="Times New Roman" w:hAnsi="Times New Roman"/>
          <w:snapToGrid w:val="0"/>
          <w:sz w:val="28"/>
          <w:szCs w:val="28"/>
        </w:rPr>
        <w:t>,</w:t>
      </w:r>
      <w:bookmarkStart w:id="21" w:name="OCRUncertain037"/>
      <w:bookmarkEnd w:id="20"/>
      <w:r w:rsidRPr="0072276E">
        <w:rPr>
          <w:rFonts w:ascii="Times New Roman" w:hAnsi="Times New Roman"/>
          <w:snapToGrid w:val="0"/>
          <w:sz w:val="28"/>
          <w:szCs w:val="28"/>
        </w:rPr>
        <w:t>п</w:t>
      </w:r>
      <w:proofErr w:type="gramEnd"/>
      <w:r w:rsidRPr="0072276E">
        <w:rPr>
          <w:rFonts w:ascii="Times New Roman" w:hAnsi="Times New Roman"/>
          <w:snapToGrid w:val="0"/>
          <w:sz w:val="28"/>
          <w:szCs w:val="28"/>
        </w:rPr>
        <w:t>сиходинамический</w:t>
      </w:r>
      <w:bookmarkEnd w:id="21"/>
      <w:proofErr w:type="spellEnd"/>
      <w:r w:rsidRPr="0072276E">
        <w:rPr>
          <w:rFonts w:ascii="Times New Roman" w:hAnsi="Times New Roman"/>
          <w:snapToGrid w:val="0"/>
          <w:sz w:val="28"/>
          <w:szCs w:val="28"/>
        </w:rPr>
        <w:t xml:space="preserve"> и лич</w:t>
      </w:r>
      <w:bookmarkStart w:id="22" w:name="OCRUncertain038"/>
      <w:r w:rsidRPr="0072276E">
        <w:rPr>
          <w:rFonts w:ascii="Times New Roman" w:hAnsi="Times New Roman"/>
          <w:snapToGrid w:val="0"/>
          <w:sz w:val="28"/>
          <w:szCs w:val="28"/>
        </w:rPr>
        <w:t xml:space="preserve">ностный. </w:t>
      </w:r>
      <w:bookmarkEnd w:id="22"/>
      <w:r w:rsidRPr="0072276E">
        <w:rPr>
          <w:rFonts w:ascii="Times New Roman" w:hAnsi="Times New Roman"/>
          <w:snapToGrid w:val="0"/>
          <w:sz w:val="28"/>
          <w:szCs w:val="28"/>
        </w:rPr>
        <w:t>Обнаруж</w:t>
      </w:r>
      <w:bookmarkStart w:id="23" w:name="OCRUncertain039"/>
      <w:r w:rsidRPr="0072276E">
        <w:rPr>
          <w:rFonts w:ascii="Times New Roman" w:hAnsi="Times New Roman"/>
          <w:snapToGrid w:val="0"/>
          <w:sz w:val="28"/>
          <w:szCs w:val="28"/>
        </w:rPr>
        <w:t>ен</w:t>
      </w:r>
      <w:bookmarkEnd w:id="23"/>
      <w:r w:rsidRPr="0072276E">
        <w:rPr>
          <w:rFonts w:ascii="Times New Roman" w:hAnsi="Times New Roman"/>
          <w:snapToGrid w:val="0"/>
          <w:sz w:val="28"/>
          <w:szCs w:val="28"/>
        </w:rPr>
        <w:t>о, что с возрастом увеличиваются связи меж</w:t>
      </w:r>
      <w:bookmarkStart w:id="24" w:name="OCRUncertain040"/>
      <w:r w:rsidRPr="0072276E">
        <w:rPr>
          <w:rFonts w:ascii="Times New Roman" w:hAnsi="Times New Roman"/>
          <w:snapToGrid w:val="0"/>
          <w:sz w:val="28"/>
          <w:szCs w:val="28"/>
        </w:rPr>
        <w:t>д</w:t>
      </w:r>
      <w:bookmarkEnd w:id="24"/>
      <w:r w:rsidRPr="0072276E">
        <w:rPr>
          <w:rFonts w:ascii="Times New Roman" w:hAnsi="Times New Roman"/>
          <w:snapToGrid w:val="0"/>
          <w:sz w:val="28"/>
          <w:szCs w:val="28"/>
        </w:rPr>
        <w:t xml:space="preserve">у </w:t>
      </w:r>
      <w:bookmarkStart w:id="25" w:name="OCRUncertain041"/>
      <w:r w:rsidRPr="0072276E">
        <w:rPr>
          <w:rFonts w:ascii="Times New Roman" w:hAnsi="Times New Roman"/>
          <w:snapToGrid w:val="0"/>
          <w:sz w:val="28"/>
          <w:szCs w:val="28"/>
        </w:rPr>
        <w:t>п</w:t>
      </w:r>
      <w:bookmarkEnd w:id="25"/>
      <w:r w:rsidRPr="0072276E">
        <w:rPr>
          <w:rFonts w:ascii="Times New Roman" w:hAnsi="Times New Roman"/>
          <w:snapToGrid w:val="0"/>
          <w:sz w:val="28"/>
          <w:szCs w:val="28"/>
        </w:rPr>
        <w:t>оказателям</w:t>
      </w:r>
      <w:bookmarkStart w:id="26" w:name="OCRUncertain042"/>
      <w:r w:rsidRPr="0072276E">
        <w:rPr>
          <w:rFonts w:ascii="Times New Roman" w:hAnsi="Times New Roman"/>
          <w:snapToGrid w:val="0"/>
          <w:sz w:val="28"/>
          <w:szCs w:val="28"/>
        </w:rPr>
        <w:t xml:space="preserve">и </w:t>
      </w:r>
      <w:proofErr w:type="gramStart"/>
      <w:r w:rsidRPr="0072276E">
        <w:rPr>
          <w:rFonts w:ascii="Times New Roman" w:hAnsi="Times New Roman"/>
          <w:snapToGrid w:val="0"/>
          <w:sz w:val="28"/>
          <w:szCs w:val="28"/>
        </w:rPr>
        <w:t>нейродинамического</w:t>
      </w:r>
      <w:bookmarkEnd w:id="26"/>
      <w:proofErr w:type="gramEnd"/>
      <w:r w:rsidRPr="0072276E">
        <w:rPr>
          <w:rFonts w:ascii="Times New Roman" w:hAnsi="Times New Roman"/>
          <w:snapToGrid w:val="0"/>
          <w:sz w:val="28"/>
          <w:szCs w:val="28"/>
        </w:rPr>
        <w:t xml:space="preserve"> и психодинамического </w:t>
      </w:r>
      <w:proofErr w:type="spellStart"/>
      <w:r w:rsidRPr="0072276E">
        <w:rPr>
          <w:rFonts w:ascii="Times New Roman" w:hAnsi="Times New Roman"/>
          <w:snapToGrid w:val="0"/>
          <w:sz w:val="28"/>
          <w:szCs w:val="28"/>
        </w:rPr>
        <w:t>уровне</w:t>
      </w:r>
      <w:bookmarkStart w:id="27" w:name="OCRUncertain043"/>
      <w:r w:rsidRPr="0072276E">
        <w:rPr>
          <w:rFonts w:ascii="Times New Roman" w:hAnsi="Times New Roman"/>
          <w:snapToGrid w:val="0"/>
          <w:sz w:val="28"/>
          <w:szCs w:val="28"/>
        </w:rPr>
        <w:t>й</w:t>
      </w:r>
      <w:bookmarkStart w:id="28" w:name="OCRUncertain044"/>
      <w:bookmarkEnd w:id="27"/>
      <w:r w:rsidRPr="0072276E">
        <w:rPr>
          <w:rFonts w:ascii="Times New Roman" w:hAnsi="Times New Roman"/>
          <w:snapToGrid w:val="0"/>
          <w:sz w:val="28"/>
          <w:szCs w:val="28"/>
        </w:rPr>
        <w:t>инди</w:t>
      </w:r>
      <w:bookmarkEnd w:id="28"/>
      <w:r w:rsidRPr="0072276E">
        <w:rPr>
          <w:rFonts w:ascii="Times New Roman" w:hAnsi="Times New Roman"/>
          <w:snapToGrid w:val="0"/>
          <w:sz w:val="28"/>
          <w:szCs w:val="28"/>
        </w:rPr>
        <w:t>в</w:t>
      </w:r>
      <w:bookmarkStart w:id="29" w:name="OCRUncertain045"/>
      <w:r w:rsidRPr="0072276E">
        <w:rPr>
          <w:rFonts w:ascii="Times New Roman" w:hAnsi="Times New Roman"/>
          <w:snapToGrid w:val="0"/>
          <w:sz w:val="28"/>
          <w:szCs w:val="28"/>
        </w:rPr>
        <w:t>ид</w:t>
      </w:r>
      <w:bookmarkEnd w:id="29"/>
      <w:r w:rsidRPr="0072276E">
        <w:rPr>
          <w:rFonts w:ascii="Times New Roman" w:hAnsi="Times New Roman"/>
          <w:snapToGrid w:val="0"/>
          <w:sz w:val="28"/>
          <w:szCs w:val="28"/>
        </w:rPr>
        <w:t>уаль</w:t>
      </w:r>
      <w:bookmarkStart w:id="30" w:name="OCRUncertain047"/>
      <w:r w:rsidRPr="0072276E">
        <w:rPr>
          <w:rFonts w:ascii="Times New Roman" w:hAnsi="Times New Roman"/>
          <w:snapToGrid w:val="0"/>
          <w:sz w:val="28"/>
          <w:szCs w:val="28"/>
        </w:rPr>
        <w:t>н</w:t>
      </w:r>
      <w:bookmarkEnd w:id="30"/>
      <w:r w:rsidRPr="0072276E">
        <w:rPr>
          <w:rFonts w:ascii="Times New Roman" w:hAnsi="Times New Roman"/>
          <w:snapToGrid w:val="0"/>
          <w:sz w:val="28"/>
          <w:szCs w:val="28"/>
        </w:rPr>
        <w:t>о</w:t>
      </w:r>
      <w:bookmarkStart w:id="31" w:name="OCRUncertain048"/>
      <w:r w:rsidRPr="0072276E">
        <w:rPr>
          <w:rFonts w:ascii="Times New Roman" w:hAnsi="Times New Roman"/>
          <w:snapToGrid w:val="0"/>
          <w:sz w:val="28"/>
          <w:szCs w:val="28"/>
        </w:rPr>
        <w:t>сти</w:t>
      </w:r>
      <w:bookmarkEnd w:id="31"/>
      <w:proofErr w:type="spellEnd"/>
      <w:r w:rsidRPr="0072276E">
        <w:rPr>
          <w:rFonts w:ascii="Times New Roman" w:hAnsi="Times New Roman"/>
          <w:snapToGrid w:val="0"/>
          <w:sz w:val="28"/>
          <w:szCs w:val="28"/>
        </w:rPr>
        <w:t xml:space="preserve">, а также между </w:t>
      </w:r>
      <w:bookmarkStart w:id="32" w:name="OCRUncertain049"/>
      <w:r w:rsidRPr="0072276E">
        <w:rPr>
          <w:rFonts w:ascii="Times New Roman" w:hAnsi="Times New Roman"/>
          <w:snapToGrid w:val="0"/>
          <w:sz w:val="28"/>
          <w:szCs w:val="28"/>
        </w:rPr>
        <w:t>психодинамическим</w:t>
      </w:r>
      <w:bookmarkEnd w:id="32"/>
      <w:r w:rsidRPr="0072276E">
        <w:rPr>
          <w:rFonts w:ascii="Times New Roman" w:hAnsi="Times New Roman"/>
          <w:snapToGrid w:val="0"/>
          <w:sz w:val="28"/>
          <w:szCs w:val="28"/>
        </w:rPr>
        <w:t xml:space="preserve"> и личностным уровнем, </w:t>
      </w:r>
      <w:bookmarkStart w:id="33" w:name="OCRUncertain050"/>
      <w:r w:rsidRPr="0072276E">
        <w:rPr>
          <w:rFonts w:ascii="Times New Roman" w:hAnsi="Times New Roman"/>
          <w:snapToGrid w:val="0"/>
          <w:sz w:val="28"/>
          <w:szCs w:val="28"/>
        </w:rPr>
        <w:t>п</w:t>
      </w:r>
      <w:bookmarkEnd w:id="33"/>
      <w:r w:rsidRPr="0072276E">
        <w:rPr>
          <w:rFonts w:ascii="Times New Roman" w:hAnsi="Times New Roman"/>
          <w:snapToGrid w:val="0"/>
          <w:sz w:val="28"/>
          <w:szCs w:val="28"/>
        </w:rPr>
        <w:t xml:space="preserve">ричем </w:t>
      </w:r>
      <w:bookmarkStart w:id="34" w:name="OCRUncertain051"/>
      <w:r w:rsidRPr="0072276E">
        <w:rPr>
          <w:rFonts w:ascii="Times New Roman" w:hAnsi="Times New Roman"/>
          <w:snapToGrid w:val="0"/>
          <w:sz w:val="28"/>
          <w:szCs w:val="28"/>
        </w:rPr>
        <w:t>одноуровневые</w:t>
      </w:r>
      <w:bookmarkEnd w:id="34"/>
      <w:r w:rsidRPr="0072276E">
        <w:rPr>
          <w:rFonts w:ascii="Times New Roman" w:hAnsi="Times New Roman"/>
          <w:snapToGrid w:val="0"/>
          <w:sz w:val="28"/>
          <w:szCs w:val="28"/>
        </w:rPr>
        <w:t xml:space="preserve"> свя</w:t>
      </w:r>
      <w:bookmarkStart w:id="35" w:name="OCRUncertain052"/>
      <w:r w:rsidRPr="0072276E">
        <w:rPr>
          <w:rFonts w:ascii="Times New Roman" w:hAnsi="Times New Roman"/>
          <w:snapToGrid w:val="0"/>
          <w:sz w:val="28"/>
          <w:szCs w:val="28"/>
        </w:rPr>
        <w:t xml:space="preserve">зи </w:t>
      </w:r>
      <w:bookmarkEnd w:id="35"/>
      <w:r w:rsidRPr="0072276E">
        <w:rPr>
          <w:rFonts w:ascii="Times New Roman" w:hAnsi="Times New Roman"/>
          <w:snapToGrid w:val="0"/>
          <w:sz w:val="28"/>
          <w:szCs w:val="28"/>
        </w:rPr>
        <w:t xml:space="preserve">более жестки, постоянны, тогда как </w:t>
      </w:r>
      <w:proofErr w:type="spellStart"/>
      <w:r w:rsidRPr="0072276E">
        <w:rPr>
          <w:rFonts w:ascii="Times New Roman" w:hAnsi="Times New Roman"/>
          <w:snapToGrid w:val="0"/>
          <w:sz w:val="28"/>
          <w:szCs w:val="28"/>
        </w:rPr>
        <w:t>разноуровневые</w:t>
      </w:r>
      <w:proofErr w:type="spellEnd"/>
      <w:r w:rsidRPr="0072276E">
        <w:rPr>
          <w:rFonts w:ascii="Times New Roman" w:hAnsi="Times New Roman"/>
          <w:snapToGrid w:val="0"/>
          <w:sz w:val="28"/>
          <w:szCs w:val="28"/>
        </w:rPr>
        <w:t xml:space="preserve"> - г</w:t>
      </w:r>
      <w:bookmarkStart w:id="36" w:name="OCRUncertain053"/>
      <w:r w:rsidRPr="0072276E">
        <w:rPr>
          <w:rFonts w:ascii="Times New Roman" w:hAnsi="Times New Roman"/>
          <w:snapToGrid w:val="0"/>
          <w:sz w:val="28"/>
          <w:szCs w:val="28"/>
        </w:rPr>
        <w:t>и</w:t>
      </w:r>
      <w:bookmarkEnd w:id="36"/>
      <w:r w:rsidRPr="0072276E">
        <w:rPr>
          <w:rFonts w:ascii="Times New Roman" w:hAnsi="Times New Roman"/>
          <w:snapToGrid w:val="0"/>
          <w:sz w:val="28"/>
          <w:szCs w:val="28"/>
        </w:rPr>
        <w:t>бч</w:t>
      </w:r>
      <w:bookmarkStart w:id="37" w:name="OCRUncertain054"/>
      <w:r w:rsidRPr="0072276E">
        <w:rPr>
          <w:rFonts w:ascii="Times New Roman" w:hAnsi="Times New Roman"/>
          <w:snapToGrid w:val="0"/>
          <w:sz w:val="28"/>
          <w:szCs w:val="28"/>
        </w:rPr>
        <w:t>е</w:t>
      </w:r>
      <w:bookmarkEnd w:id="37"/>
      <w:r w:rsidRPr="0072276E">
        <w:rPr>
          <w:rFonts w:ascii="Times New Roman" w:hAnsi="Times New Roman"/>
          <w:snapToGrid w:val="0"/>
          <w:sz w:val="28"/>
          <w:szCs w:val="28"/>
        </w:rPr>
        <w:t xml:space="preserve">, </w:t>
      </w:r>
      <w:bookmarkStart w:id="38" w:name="OCRUncertain055"/>
      <w:r w:rsidRPr="0072276E">
        <w:rPr>
          <w:rFonts w:ascii="Times New Roman" w:hAnsi="Times New Roman"/>
          <w:snapToGrid w:val="0"/>
          <w:sz w:val="28"/>
          <w:szCs w:val="28"/>
        </w:rPr>
        <w:t>пластичней</w:t>
      </w:r>
      <w:bookmarkEnd w:id="38"/>
      <w:r w:rsidRPr="0072276E">
        <w:rPr>
          <w:rFonts w:ascii="Times New Roman" w:hAnsi="Times New Roman"/>
          <w:snapToGrid w:val="0"/>
          <w:sz w:val="28"/>
          <w:szCs w:val="28"/>
        </w:rPr>
        <w:t xml:space="preserve"> и детерминированы интегральной </w:t>
      </w:r>
      <w:bookmarkStart w:id="39" w:name="OCRUncertain056"/>
      <w:r w:rsidRPr="0072276E">
        <w:rPr>
          <w:rFonts w:ascii="Times New Roman" w:hAnsi="Times New Roman"/>
          <w:snapToGrid w:val="0"/>
          <w:sz w:val="28"/>
          <w:szCs w:val="28"/>
        </w:rPr>
        <w:t>и</w:t>
      </w:r>
      <w:bookmarkEnd w:id="39"/>
      <w:r w:rsidRPr="0072276E">
        <w:rPr>
          <w:rFonts w:ascii="Times New Roman" w:hAnsi="Times New Roman"/>
          <w:snapToGrid w:val="0"/>
          <w:sz w:val="28"/>
          <w:szCs w:val="28"/>
        </w:rPr>
        <w:t>ндивидуальнос</w:t>
      </w:r>
      <w:bookmarkStart w:id="40" w:name="OCRUncertain057"/>
      <w:r w:rsidRPr="0072276E">
        <w:rPr>
          <w:rFonts w:ascii="Times New Roman" w:hAnsi="Times New Roman"/>
          <w:snapToGrid w:val="0"/>
          <w:sz w:val="28"/>
          <w:szCs w:val="28"/>
        </w:rPr>
        <w:t>т</w:t>
      </w:r>
      <w:bookmarkEnd w:id="40"/>
      <w:r w:rsidRPr="0072276E">
        <w:rPr>
          <w:rFonts w:ascii="Times New Roman" w:hAnsi="Times New Roman"/>
          <w:snapToGrid w:val="0"/>
          <w:sz w:val="28"/>
          <w:szCs w:val="28"/>
        </w:rPr>
        <w:t>ью.</w:t>
      </w:r>
    </w:p>
    <w:p w:rsidR="00BA77F0" w:rsidRPr="0072276E" w:rsidRDefault="00BA77F0" w:rsidP="00D95710">
      <w:pPr>
        <w:ind w:firstLine="567"/>
        <w:jc w:val="both"/>
        <w:rPr>
          <w:rFonts w:ascii="Times New Roman" w:hAnsi="Times New Roman"/>
          <w:snapToGrid w:val="0"/>
          <w:sz w:val="28"/>
          <w:szCs w:val="28"/>
        </w:rPr>
      </w:pPr>
      <w:r w:rsidRPr="0072276E">
        <w:rPr>
          <w:rFonts w:ascii="Times New Roman" w:hAnsi="Times New Roman"/>
          <w:snapToGrid w:val="0"/>
          <w:sz w:val="28"/>
          <w:szCs w:val="28"/>
        </w:rPr>
        <w:t xml:space="preserve">Воздействие спортивной деятельности на человека носит многоплановый характер. С одной стороны, уровень развития отдельных черт характера и темперамента спосо6ствует формированию индивидуального стиля спортивной деятельности. </w:t>
      </w:r>
      <w:proofErr w:type="gramStart"/>
      <w:r w:rsidRPr="0072276E">
        <w:rPr>
          <w:rFonts w:ascii="Times New Roman" w:hAnsi="Times New Roman"/>
          <w:snapToGrid w:val="0"/>
          <w:sz w:val="28"/>
          <w:szCs w:val="28"/>
        </w:rPr>
        <w:t>С другой стороны, между нейродинамическими (свойства нервной системы) и темперамента (в основном – психодинамические свойства) образуются такие взаимоотношения, которые в значительной степени зависят от специфики вида спорта, создавая наилучшие условия приспособления к деятельности [49,50,177]</w:t>
      </w:r>
      <w:proofErr w:type="gramEnd"/>
    </w:p>
    <w:p w:rsidR="00BA77F0" w:rsidRPr="0072276E" w:rsidRDefault="00BA77F0" w:rsidP="00954C4F">
      <w:pPr>
        <w:ind w:firstLine="567"/>
        <w:jc w:val="both"/>
        <w:rPr>
          <w:rFonts w:ascii="Times New Roman" w:hAnsi="Times New Roman"/>
          <w:snapToGrid w:val="0"/>
          <w:sz w:val="28"/>
          <w:szCs w:val="28"/>
        </w:rPr>
      </w:pPr>
    </w:p>
    <w:p w:rsidR="00BA77F0" w:rsidRDefault="00BA77F0" w:rsidP="00E830A6">
      <w:pPr>
        <w:pStyle w:val="3"/>
        <w:jc w:val="center"/>
        <w:rPr>
          <w:szCs w:val="26"/>
        </w:rPr>
      </w:pPr>
    </w:p>
    <w:p w:rsidR="00BA77F0" w:rsidRDefault="00BA77F0" w:rsidP="00E830A6">
      <w:pPr>
        <w:pStyle w:val="3"/>
        <w:numPr>
          <w:ilvl w:val="1"/>
          <w:numId w:val="15"/>
        </w:numPr>
        <w:jc w:val="center"/>
        <w:rPr>
          <w:szCs w:val="26"/>
        </w:rPr>
      </w:pPr>
      <w:r>
        <w:rPr>
          <w:szCs w:val="26"/>
        </w:rPr>
        <w:t>Формирование оперативного мышления в различных видах спортивных единоборств</w:t>
      </w:r>
    </w:p>
    <w:p w:rsidR="00BA77F0" w:rsidRDefault="00BA77F0" w:rsidP="00E830A6">
      <w:pPr>
        <w:pStyle w:val="3"/>
        <w:jc w:val="center"/>
        <w:rPr>
          <w:szCs w:val="26"/>
        </w:rPr>
      </w:pPr>
    </w:p>
    <w:p w:rsidR="00BA77F0" w:rsidRPr="003E0B0D" w:rsidRDefault="00BA77F0" w:rsidP="00212F19">
      <w:pPr>
        <w:pStyle w:val="a5"/>
        <w:ind w:firstLine="708"/>
        <w:jc w:val="both"/>
        <w:rPr>
          <w:rFonts w:ascii="Times New Roman" w:hAnsi="Times New Roman"/>
          <w:sz w:val="28"/>
          <w:szCs w:val="28"/>
        </w:rPr>
      </w:pPr>
      <w:r w:rsidRPr="003E0B0D">
        <w:rPr>
          <w:rFonts w:ascii="Times New Roman" w:hAnsi="Times New Roman"/>
          <w:sz w:val="28"/>
          <w:szCs w:val="28"/>
        </w:rPr>
        <w:t xml:space="preserve">Оперативное мышление боксера представляет собой не только выявление проблемной ситуации, но и систем в ее преобразовании, как </w:t>
      </w:r>
      <w:r w:rsidRPr="003E0B0D">
        <w:rPr>
          <w:rFonts w:ascii="Times New Roman" w:hAnsi="Times New Roman"/>
          <w:sz w:val="28"/>
          <w:szCs w:val="28"/>
        </w:rPr>
        <w:lastRenderedPageBreak/>
        <w:t>мыслительных, так и практических. Поэтому моторный компонент оперативной деятельности непосредственно включается в интеллектуальные операции, моторные действия являются и исходным моментом мышления и его конечным моментом, т.е. результатом.</w:t>
      </w:r>
    </w:p>
    <w:p w:rsidR="00BA77F0" w:rsidRDefault="00BA77F0" w:rsidP="00212F19">
      <w:pPr>
        <w:pStyle w:val="a5"/>
        <w:ind w:firstLine="708"/>
        <w:jc w:val="both"/>
        <w:rPr>
          <w:rFonts w:ascii="Times New Roman" w:hAnsi="Times New Roman"/>
          <w:sz w:val="28"/>
          <w:szCs w:val="28"/>
        </w:rPr>
      </w:pPr>
      <w:r w:rsidRPr="003E0B0D">
        <w:rPr>
          <w:rFonts w:ascii="Times New Roman" w:hAnsi="Times New Roman"/>
          <w:sz w:val="28"/>
          <w:szCs w:val="28"/>
        </w:rPr>
        <w:t>Тактическая деятельность в боксе, представляющая по своей структуре единоборство двух соперников, является типичным примером оперативной деятельности и имеет многие закономерности, типичные для решения задач в нестационарных экстремальных условиях.</w:t>
      </w:r>
    </w:p>
    <w:p w:rsidR="00BA77F0" w:rsidRDefault="00BA77F0" w:rsidP="00212F19">
      <w:pPr>
        <w:pStyle w:val="a5"/>
        <w:jc w:val="both"/>
        <w:rPr>
          <w:rFonts w:ascii="Times New Roman" w:hAnsi="Times New Roman"/>
          <w:sz w:val="28"/>
          <w:szCs w:val="28"/>
        </w:rPr>
      </w:pPr>
      <w:r>
        <w:rPr>
          <w:rFonts w:ascii="Times New Roman" w:hAnsi="Times New Roman"/>
          <w:sz w:val="28"/>
          <w:szCs w:val="28"/>
        </w:rPr>
        <w:t>В процессе принятия решения выделяются два основных этапа:</w:t>
      </w:r>
    </w:p>
    <w:p w:rsidR="00BA77F0" w:rsidRDefault="00BA77F0" w:rsidP="00212F19">
      <w:pPr>
        <w:pStyle w:val="a5"/>
        <w:numPr>
          <w:ilvl w:val="0"/>
          <w:numId w:val="4"/>
        </w:numPr>
        <w:jc w:val="both"/>
        <w:rPr>
          <w:rFonts w:ascii="Times New Roman" w:hAnsi="Times New Roman"/>
          <w:sz w:val="28"/>
          <w:szCs w:val="28"/>
        </w:rPr>
      </w:pPr>
      <w:r>
        <w:rPr>
          <w:rFonts w:ascii="Times New Roman" w:hAnsi="Times New Roman"/>
          <w:sz w:val="28"/>
          <w:szCs w:val="28"/>
        </w:rPr>
        <w:t>Подготовка решения</w:t>
      </w:r>
    </w:p>
    <w:p w:rsidR="00BA77F0" w:rsidRDefault="00BA77F0" w:rsidP="00212F19">
      <w:pPr>
        <w:pStyle w:val="a5"/>
        <w:numPr>
          <w:ilvl w:val="0"/>
          <w:numId w:val="4"/>
        </w:numPr>
        <w:jc w:val="both"/>
        <w:rPr>
          <w:rFonts w:ascii="Times New Roman" w:hAnsi="Times New Roman"/>
          <w:sz w:val="28"/>
          <w:szCs w:val="28"/>
        </w:rPr>
      </w:pPr>
      <w:r>
        <w:rPr>
          <w:rFonts w:ascii="Times New Roman" w:hAnsi="Times New Roman"/>
          <w:sz w:val="28"/>
          <w:szCs w:val="28"/>
        </w:rPr>
        <w:t>Собственно процесс принятия решения.</w:t>
      </w:r>
    </w:p>
    <w:p w:rsidR="00BA77F0" w:rsidRDefault="00BA77F0" w:rsidP="00212F19">
      <w:pPr>
        <w:pStyle w:val="a5"/>
        <w:jc w:val="both"/>
        <w:rPr>
          <w:rFonts w:ascii="Times New Roman" w:hAnsi="Times New Roman"/>
          <w:sz w:val="28"/>
          <w:szCs w:val="28"/>
        </w:rPr>
      </w:pPr>
    </w:p>
    <w:p w:rsidR="00BA77F0" w:rsidRDefault="00BA77F0" w:rsidP="00212F19">
      <w:pPr>
        <w:pStyle w:val="a5"/>
        <w:ind w:firstLine="360"/>
        <w:jc w:val="both"/>
        <w:rPr>
          <w:rFonts w:ascii="Times New Roman" w:hAnsi="Times New Roman"/>
          <w:sz w:val="28"/>
          <w:szCs w:val="28"/>
        </w:rPr>
      </w:pPr>
      <w:r>
        <w:rPr>
          <w:rFonts w:ascii="Times New Roman" w:hAnsi="Times New Roman"/>
          <w:sz w:val="28"/>
          <w:szCs w:val="28"/>
        </w:rPr>
        <w:t>Подготовка решения характеризует деятельность боксера в течение всего поединка. Адекватный анализ ситуации дает возможность своевременно прогнозировать действия противника и выбрать эффективное тактическое решение.</w:t>
      </w:r>
    </w:p>
    <w:p w:rsidR="00BA77F0" w:rsidRDefault="00BA77F0" w:rsidP="00212F19">
      <w:pPr>
        <w:pStyle w:val="a5"/>
        <w:ind w:firstLine="360"/>
        <w:jc w:val="both"/>
        <w:rPr>
          <w:rFonts w:ascii="Times New Roman" w:hAnsi="Times New Roman"/>
          <w:sz w:val="28"/>
          <w:szCs w:val="28"/>
        </w:rPr>
      </w:pPr>
      <w:r>
        <w:rPr>
          <w:rFonts w:ascii="Times New Roman" w:hAnsi="Times New Roman"/>
          <w:sz w:val="28"/>
          <w:szCs w:val="28"/>
        </w:rPr>
        <w:t>Решение тактической задачи - это не простой вывод из сопоставленных данных о возможных действиях соперника, а преодоление объективной ограниченности информации, сознательного искажения ее противником, невозможности в отдельных случаях реализовать другие решения. Процесс неизбежно является и «выбором» одной определенной формы поведения.</w:t>
      </w:r>
    </w:p>
    <w:p w:rsidR="00BA77F0" w:rsidRDefault="00BA77F0" w:rsidP="00212F19">
      <w:pPr>
        <w:pStyle w:val="a5"/>
        <w:ind w:firstLine="360"/>
        <w:jc w:val="both"/>
        <w:rPr>
          <w:rFonts w:ascii="Times New Roman" w:hAnsi="Times New Roman"/>
          <w:sz w:val="28"/>
          <w:szCs w:val="28"/>
        </w:rPr>
      </w:pPr>
      <w:r>
        <w:rPr>
          <w:rFonts w:ascii="Times New Roman" w:hAnsi="Times New Roman"/>
          <w:sz w:val="28"/>
          <w:szCs w:val="28"/>
        </w:rPr>
        <w:t>Деятельность боксера во время поединка во многом зависит от того, насколько адекватно он осознает и прогнозирует возможное поведение соперника, т.е. насколько адекватно он осуществляет вероятностное прогнозирование и рефлексивное поведение.</w:t>
      </w:r>
    </w:p>
    <w:p w:rsidR="00BA77F0" w:rsidRDefault="00BA77F0" w:rsidP="00212F19">
      <w:pPr>
        <w:pStyle w:val="a5"/>
        <w:ind w:firstLine="360"/>
        <w:jc w:val="both"/>
        <w:rPr>
          <w:rFonts w:ascii="Times New Roman" w:hAnsi="Times New Roman"/>
          <w:sz w:val="28"/>
          <w:szCs w:val="28"/>
        </w:rPr>
      </w:pPr>
      <w:r>
        <w:rPr>
          <w:rFonts w:ascii="Times New Roman" w:hAnsi="Times New Roman"/>
          <w:sz w:val="28"/>
          <w:szCs w:val="28"/>
        </w:rPr>
        <w:t>Вероятностное прогнозирование представляет собой интеллектуальный процесс, предполагающий выбор спортсменом решений на основании субъективно оцененной вероятности действий противника.</w:t>
      </w:r>
    </w:p>
    <w:p w:rsidR="00BA77F0" w:rsidRDefault="00BA77F0" w:rsidP="00212F19">
      <w:pPr>
        <w:pStyle w:val="a5"/>
        <w:ind w:firstLine="360"/>
        <w:jc w:val="both"/>
        <w:rPr>
          <w:rFonts w:ascii="Times New Roman" w:hAnsi="Times New Roman"/>
          <w:sz w:val="28"/>
          <w:szCs w:val="28"/>
        </w:rPr>
      </w:pPr>
      <w:r>
        <w:rPr>
          <w:rFonts w:ascii="Times New Roman" w:hAnsi="Times New Roman"/>
          <w:sz w:val="28"/>
          <w:szCs w:val="28"/>
        </w:rPr>
        <w:t>Специфику осознания в ходе единоборства спортсменом характера конфликтных взаимодействий можно описать средствами специальной «алгебры конфликта». Она рассматривает основные положения рефлексивного поведения двух противодействующих индивидов, взаимно отражающих в своем сознании рассуждения друг друга. Это значит, что во время поединка каждый единоборец принимает решения, отражая в своем сознании возможные замыслы противника.</w:t>
      </w:r>
    </w:p>
    <w:p w:rsidR="00BA77F0" w:rsidRPr="00BA1B88" w:rsidRDefault="00BA77F0" w:rsidP="00212F19">
      <w:pPr>
        <w:pStyle w:val="3"/>
        <w:rPr>
          <w:szCs w:val="26"/>
        </w:rPr>
      </w:pPr>
      <w:proofErr w:type="spellStart"/>
      <w:r w:rsidRPr="00BA1B88">
        <w:rPr>
          <w:szCs w:val="26"/>
        </w:rPr>
        <w:t>Л.В.Родионов</w:t>
      </w:r>
      <w:proofErr w:type="spellEnd"/>
      <w:r w:rsidRPr="00BA1B88">
        <w:rPr>
          <w:szCs w:val="26"/>
        </w:rPr>
        <w:t xml:space="preserve"> и </w:t>
      </w:r>
      <w:proofErr w:type="spellStart"/>
      <w:r w:rsidRPr="00BA1B88">
        <w:rPr>
          <w:szCs w:val="26"/>
        </w:rPr>
        <w:t>Б.В.Турецкий</w:t>
      </w:r>
      <w:proofErr w:type="spellEnd"/>
      <w:r w:rsidRPr="00BA1B88">
        <w:rPr>
          <w:szCs w:val="26"/>
        </w:rPr>
        <w:t xml:space="preserve"> [37] сформулировали положение о том, что для фехтования характерны два уровня принятия решения:</w:t>
      </w:r>
    </w:p>
    <w:p w:rsidR="00BA77F0" w:rsidRPr="00BA1B88" w:rsidRDefault="00BA77F0" w:rsidP="00212F19">
      <w:pPr>
        <w:pStyle w:val="3"/>
        <w:rPr>
          <w:szCs w:val="26"/>
        </w:rPr>
      </w:pPr>
      <w:r w:rsidRPr="00BA1B88">
        <w:rPr>
          <w:szCs w:val="26"/>
        </w:rPr>
        <w:t>а) на первом уровне осуществляется выбор решения из нескольких альтернатив в неожиданно возникшей ситуации;</w:t>
      </w:r>
    </w:p>
    <w:p w:rsidR="00BA77F0" w:rsidRPr="00BA1B88" w:rsidRDefault="00BA77F0" w:rsidP="00212F19">
      <w:pPr>
        <w:pStyle w:val="3"/>
        <w:rPr>
          <w:szCs w:val="26"/>
        </w:rPr>
      </w:pPr>
      <w:r w:rsidRPr="00BA1B88">
        <w:rPr>
          <w:szCs w:val="26"/>
        </w:rPr>
        <w:t xml:space="preserve">б) на втором уровне происходит принятие решения, как результат использования закономерностей в действиях соперника </w:t>
      </w:r>
      <w:proofErr w:type="gramStart"/>
      <w:r w:rsidRPr="00BA1B88">
        <w:rPr>
          <w:szCs w:val="26"/>
        </w:rPr>
        <w:t>к</w:t>
      </w:r>
      <w:proofErr w:type="gramEnd"/>
      <w:r w:rsidRPr="00BA1B88">
        <w:rPr>
          <w:szCs w:val="26"/>
        </w:rPr>
        <w:t xml:space="preserve"> рефлексивного поведения.</w:t>
      </w:r>
    </w:p>
    <w:p w:rsidR="00BA77F0" w:rsidRPr="00BA1B88" w:rsidRDefault="00BA77F0" w:rsidP="00212F19">
      <w:pPr>
        <w:pStyle w:val="3"/>
        <w:rPr>
          <w:szCs w:val="26"/>
        </w:rPr>
      </w:pPr>
      <w:r w:rsidRPr="00BA1B88">
        <w:rPr>
          <w:szCs w:val="26"/>
        </w:rPr>
        <w:t>В оперативной деятельности фехтовальщика часто встречаются альтернативные задачи. Нередко ситуации фехтовального поединка сво</w:t>
      </w:r>
      <w:r w:rsidRPr="00BA1B88">
        <w:rPr>
          <w:szCs w:val="26"/>
        </w:rPr>
        <w:softHyphen/>
        <w:t xml:space="preserve">дятся </w:t>
      </w:r>
      <w:r w:rsidRPr="00BA1B88">
        <w:rPr>
          <w:szCs w:val="26"/>
        </w:rPr>
        <w:lastRenderedPageBreak/>
        <w:t xml:space="preserve">к тому, что возможны только два – три варианта взаимодействий соперников. </w:t>
      </w:r>
      <w:proofErr w:type="gramStart"/>
      <w:r w:rsidRPr="00BA1B88">
        <w:rPr>
          <w:szCs w:val="26"/>
        </w:rPr>
        <w:t>В этом случае решение оперативной задач» не содержит в себе мыслительных операций, даже в «свернутой форме».</w:t>
      </w:r>
      <w:proofErr w:type="gramEnd"/>
      <w:r w:rsidRPr="00BA1B88">
        <w:rPr>
          <w:szCs w:val="26"/>
        </w:rPr>
        <w:t xml:space="preserve"> Лимит време</w:t>
      </w:r>
      <w:r w:rsidRPr="00BA1B88">
        <w:rPr>
          <w:szCs w:val="26"/>
        </w:rPr>
        <w:softHyphen/>
        <w:t>ни, при котором действует спортсмен, приводит к замещению интеллек</w:t>
      </w:r>
      <w:r w:rsidRPr="00BA1B88">
        <w:rPr>
          <w:szCs w:val="26"/>
        </w:rPr>
        <w:softHyphen/>
        <w:t xml:space="preserve">туальных операций на </w:t>
      </w:r>
      <w:proofErr w:type="gramStart"/>
      <w:r w:rsidRPr="00BA1B88">
        <w:rPr>
          <w:szCs w:val="26"/>
        </w:rPr>
        <w:t>сенсомоторные</w:t>
      </w:r>
      <w:proofErr w:type="gramEnd"/>
      <w:r w:rsidRPr="00BA1B88">
        <w:rPr>
          <w:szCs w:val="26"/>
        </w:rPr>
        <w:t xml:space="preserve"> [39]. Активное сопротивление противника постоянно вызывает рассогласование между замыслом спортсмена (прямая связь) и информацией с </w:t>
      </w:r>
      <w:proofErr w:type="gramStart"/>
      <w:r w:rsidRPr="00BA1B88">
        <w:rPr>
          <w:szCs w:val="26"/>
        </w:rPr>
        <w:t>результатах</w:t>
      </w:r>
      <w:proofErr w:type="gramEnd"/>
      <w:r w:rsidRPr="00BA1B88">
        <w:rPr>
          <w:szCs w:val="26"/>
        </w:rPr>
        <w:t xml:space="preserve"> выполненного действия (обратная связь), что требует своеобразной </w:t>
      </w:r>
      <w:proofErr w:type="spellStart"/>
      <w:r w:rsidRPr="00BA1B88">
        <w:rPr>
          <w:szCs w:val="26"/>
        </w:rPr>
        <w:t>психорегуляции</w:t>
      </w:r>
      <w:proofErr w:type="spellEnd"/>
      <w:r w:rsidRPr="00BA1B88">
        <w:rPr>
          <w:szCs w:val="26"/>
        </w:rPr>
        <w:t>. Это и дает основание называть тактическую деятельность в единоборст</w:t>
      </w:r>
      <w:r w:rsidRPr="00BA1B88">
        <w:rPr>
          <w:szCs w:val="26"/>
        </w:rPr>
        <w:softHyphen/>
        <w:t xml:space="preserve">вах вообще и в фехтовании в особенности </w:t>
      </w:r>
      <w:proofErr w:type="spellStart"/>
      <w:r w:rsidRPr="00BA1B88">
        <w:rPr>
          <w:szCs w:val="26"/>
        </w:rPr>
        <w:t>психо</w:t>
      </w:r>
      <w:proofErr w:type="spellEnd"/>
      <w:r w:rsidRPr="00BA1B88">
        <w:rPr>
          <w:szCs w:val="26"/>
        </w:rPr>
        <w:t>-тактической деятель</w:t>
      </w:r>
      <w:r w:rsidRPr="00BA1B88">
        <w:rPr>
          <w:szCs w:val="26"/>
        </w:rPr>
        <w:softHyphen/>
        <w:t>ностью [17; 32].</w:t>
      </w:r>
    </w:p>
    <w:p w:rsidR="00BA77F0" w:rsidRPr="00BA1B88" w:rsidRDefault="00BA77F0" w:rsidP="00212F19">
      <w:pPr>
        <w:pStyle w:val="3"/>
        <w:rPr>
          <w:szCs w:val="26"/>
        </w:rPr>
      </w:pPr>
      <w:proofErr w:type="spellStart"/>
      <w:r w:rsidRPr="00BA1B88">
        <w:t>Психо</w:t>
      </w:r>
      <w:proofErr w:type="spellEnd"/>
      <w:r w:rsidRPr="00BA1B88">
        <w:t xml:space="preserve">-тактические взаимодействия фехтовальщиков в поединке </w:t>
      </w:r>
      <w:proofErr w:type="gramStart"/>
      <w:r w:rsidRPr="00BA1B88">
        <w:t>-э</w:t>
      </w:r>
      <w:proofErr w:type="gramEnd"/>
      <w:r w:rsidRPr="00BA1B88">
        <w:t xml:space="preserve">то не </w:t>
      </w:r>
      <w:r w:rsidRPr="00BA1B88">
        <w:rPr>
          <w:szCs w:val="26"/>
        </w:rPr>
        <w:t>просто предвосхищение действий соперника, но и постоянное стремление создать такую ситуацию, в которой соперник, действуя в со</w:t>
      </w:r>
      <w:r w:rsidRPr="00BA1B88">
        <w:rPr>
          <w:szCs w:val="26"/>
        </w:rPr>
        <w:softHyphen/>
        <w:t>ответствии со своими склонностями, совершает ошибку. В этом состоит смысл управления действиями соперника. Боевые действия фехто</w:t>
      </w:r>
      <w:r w:rsidRPr="00BA1B88">
        <w:rPr>
          <w:szCs w:val="26"/>
        </w:rPr>
        <w:softHyphen/>
        <w:t xml:space="preserve">вальщиков осуществляются в двух формах поведения – </w:t>
      </w:r>
      <w:proofErr w:type="gramStart"/>
      <w:r w:rsidRPr="00BA1B88">
        <w:rPr>
          <w:szCs w:val="26"/>
        </w:rPr>
        <w:t>доминантной</w:t>
      </w:r>
      <w:proofErr w:type="gramEnd"/>
      <w:r w:rsidRPr="00BA1B88">
        <w:rPr>
          <w:szCs w:val="26"/>
        </w:rPr>
        <w:t xml:space="preserve"> и имитационной. </w:t>
      </w:r>
      <w:proofErr w:type="gramStart"/>
      <w:r w:rsidRPr="00BA1B88">
        <w:rPr>
          <w:szCs w:val="26"/>
        </w:rPr>
        <w:t>Доминантная</w:t>
      </w:r>
      <w:proofErr w:type="gramEnd"/>
      <w:r w:rsidRPr="00BA1B88">
        <w:rPr>
          <w:szCs w:val="26"/>
        </w:rPr>
        <w:t xml:space="preserve"> отражает стремление фехто</w:t>
      </w:r>
      <w:r w:rsidRPr="00BA1B88">
        <w:rPr>
          <w:szCs w:val="26"/>
        </w:rPr>
        <w:softHyphen/>
        <w:t>вальщика подавить инициативу соперника и навязать ему свой стиль ве</w:t>
      </w:r>
      <w:r w:rsidRPr="00BA1B88">
        <w:rPr>
          <w:szCs w:val="26"/>
        </w:rPr>
        <w:softHyphen/>
        <w:t>дения поединка. Для этого фехтовальщики применяют два способа так</w:t>
      </w:r>
      <w:r w:rsidRPr="00BA1B88">
        <w:rPr>
          <w:szCs w:val="26"/>
        </w:rPr>
        <w:softHyphen/>
        <w:t>тического поведения: силовое давление и дистанционную игру. Силовое давление представляет собой такой способ поведения, при котором фех</w:t>
      </w:r>
      <w:r w:rsidRPr="00BA1B88">
        <w:rPr>
          <w:szCs w:val="26"/>
        </w:rPr>
        <w:softHyphen/>
        <w:t>товальщик постоянно навязывает свою инициативу и с помощью сило</w:t>
      </w:r>
      <w:r w:rsidRPr="00BA1B88">
        <w:rPr>
          <w:szCs w:val="26"/>
        </w:rPr>
        <w:softHyphen/>
        <w:t>вого и дистанционного прессинга старается помешать его противодействию [50]. При имитационном поведении фехтовальщик вступает с соперником в сложные рефлексивные отношения, «имитируя», посредст</w:t>
      </w:r>
      <w:r w:rsidRPr="00BA1B88">
        <w:rPr>
          <w:szCs w:val="26"/>
        </w:rPr>
        <w:softHyphen/>
        <w:t>вом построения различных тактических моделей, наиболее вероятные изменения ситуации.</w:t>
      </w:r>
    </w:p>
    <w:p w:rsidR="00BA77F0" w:rsidRPr="00630E45" w:rsidRDefault="00BA77F0" w:rsidP="00212F19">
      <w:pPr>
        <w:pStyle w:val="3"/>
        <w:rPr>
          <w:szCs w:val="26"/>
        </w:rPr>
      </w:pPr>
      <w:r w:rsidRPr="00BA1B88">
        <w:rPr>
          <w:szCs w:val="26"/>
        </w:rPr>
        <w:t>Все эти закономерности моторной и психической деятельности фехтовальщика, при тесной взаимосвязи и взаимозависимости таких компонентов свидетельствуют о том, что в системе Изготовки фехто</w:t>
      </w:r>
      <w:r w:rsidRPr="00BA1B88">
        <w:rPr>
          <w:szCs w:val="26"/>
        </w:rPr>
        <w:softHyphen/>
        <w:t>вальщиков психологическая подготовка играет особую роль, более зна</w:t>
      </w:r>
      <w:r w:rsidRPr="00BA1B88">
        <w:rPr>
          <w:szCs w:val="26"/>
        </w:rPr>
        <w:softHyphen/>
        <w:t>чимую, чем в большинстве других видов единоборств.</w:t>
      </w:r>
    </w:p>
    <w:p w:rsidR="00BA77F0" w:rsidRDefault="00BA77F0" w:rsidP="00E830A6">
      <w:pPr>
        <w:pStyle w:val="3"/>
        <w:jc w:val="center"/>
        <w:rPr>
          <w:szCs w:val="26"/>
        </w:rPr>
      </w:pPr>
    </w:p>
    <w:p w:rsidR="00BA77F0" w:rsidRDefault="00BA77F0" w:rsidP="00E830A6">
      <w:pPr>
        <w:pStyle w:val="3"/>
        <w:jc w:val="center"/>
        <w:rPr>
          <w:szCs w:val="26"/>
        </w:rPr>
      </w:pPr>
      <w:r>
        <w:rPr>
          <w:szCs w:val="26"/>
        </w:rPr>
        <w:t>1.4.1. Роль и значение имитационных форм организации тренировочного процесса на этапе начальной подготовки в единоборствах</w:t>
      </w:r>
    </w:p>
    <w:p w:rsidR="00BA77F0" w:rsidRDefault="00BA77F0" w:rsidP="00125BD2">
      <w:pPr>
        <w:pStyle w:val="3"/>
        <w:rPr>
          <w:szCs w:val="26"/>
        </w:rPr>
      </w:pPr>
    </w:p>
    <w:p w:rsidR="00BA77F0" w:rsidRPr="00630E45" w:rsidRDefault="00BA77F0" w:rsidP="00212F19">
      <w:pPr>
        <w:pStyle w:val="a5"/>
        <w:jc w:val="both"/>
        <w:rPr>
          <w:rFonts w:ascii="Times New Roman" w:hAnsi="Times New Roman"/>
          <w:sz w:val="28"/>
          <w:szCs w:val="28"/>
        </w:rPr>
      </w:pPr>
      <w:r w:rsidRPr="00630E45">
        <w:rPr>
          <w:rFonts w:ascii="Times New Roman" w:hAnsi="Times New Roman"/>
          <w:sz w:val="28"/>
          <w:szCs w:val="28"/>
        </w:rPr>
        <w:t xml:space="preserve">     Проявления  интеллектуальной  деятельности человека очень</w:t>
      </w:r>
      <w:r>
        <w:rPr>
          <w:rFonts w:ascii="Times New Roman" w:hAnsi="Times New Roman"/>
          <w:sz w:val="28"/>
          <w:szCs w:val="28"/>
        </w:rPr>
        <w:t xml:space="preserve"> </w:t>
      </w:r>
      <w:r w:rsidRPr="00630E45">
        <w:rPr>
          <w:rFonts w:ascii="Times New Roman" w:hAnsi="Times New Roman"/>
          <w:sz w:val="28"/>
          <w:szCs w:val="28"/>
        </w:rPr>
        <w:t>разнообразны, многогранны, и в</w:t>
      </w:r>
      <w:r>
        <w:rPr>
          <w:rFonts w:ascii="Times New Roman" w:hAnsi="Times New Roman"/>
          <w:sz w:val="28"/>
          <w:szCs w:val="28"/>
        </w:rPr>
        <w:t>ыделение отдельных качеств,  об</w:t>
      </w:r>
      <w:r w:rsidRPr="00630E45">
        <w:rPr>
          <w:rFonts w:ascii="Times New Roman" w:hAnsi="Times New Roman"/>
          <w:sz w:val="28"/>
          <w:szCs w:val="28"/>
        </w:rPr>
        <w:t>условливающих принятие решения  в тактических взаимодействиях,</w:t>
      </w:r>
      <w:r>
        <w:rPr>
          <w:rFonts w:ascii="Times New Roman" w:hAnsi="Times New Roman"/>
          <w:sz w:val="28"/>
          <w:szCs w:val="28"/>
        </w:rPr>
        <w:t xml:space="preserve"> </w:t>
      </w:r>
      <w:r w:rsidRPr="00630E45">
        <w:rPr>
          <w:rFonts w:ascii="Times New Roman" w:hAnsi="Times New Roman"/>
          <w:sz w:val="28"/>
          <w:szCs w:val="28"/>
        </w:rPr>
        <w:t xml:space="preserve">имеет </w:t>
      </w:r>
      <w:proofErr w:type="gramStart"/>
      <w:r w:rsidRPr="00630E45">
        <w:rPr>
          <w:rFonts w:ascii="Times New Roman" w:hAnsi="Times New Roman"/>
          <w:sz w:val="28"/>
          <w:szCs w:val="28"/>
        </w:rPr>
        <w:t>важное значение</w:t>
      </w:r>
      <w:proofErr w:type="gramEnd"/>
      <w:r w:rsidRPr="00630E45">
        <w:rPr>
          <w:rFonts w:ascii="Times New Roman" w:hAnsi="Times New Roman"/>
          <w:sz w:val="28"/>
          <w:szCs w:val="28"/>
        </w:rPr>
        <w:t>. Как указывают ведущие специалисты  [22,</w:t>
      </w:r>
      <w:r>
        <w:rPr>
          <w:rFonts w:ascii="Times New Roman" w:hAnsi="Times New Roman"/>
          <w:sz w:val="28"/>
          <w:szCs w:val="28"/>
        </w:rPr>
        <w:t xml:space="preserve"> </w:t>
      </w:r>
      <w:r w:rsidRPr="00630E45">
        <w:rPr>
          <w:rFonts w:ascii="Times New Roman" w:hAnsi="Times New Roman"/>
          <w:sz w:val="28"/>
          <w:szCs w:val="28"/>
        </w:rPr>
        <w:t>25, 46, 65, 96, 143, 165, 184], для единоборств  и  спортивных</w:t>
      </w:r>
      <w:r>
        <w:rPr>
          <w:rFonts w:ascii="Times New Roman" w:hAnsi="Times New Roman"/>
          <w:sz w:val="28"/>
          <w:szCs w:val="28"/>
        </w:rPr>
        <w:t xml:space="preserve"> </w:t>
      </w:r>
      <w:r w:rsidRPr="00630E45">
        <w:rPr>
          <w:rFonts w:ascii="Times New Roman" w:hAnsi="Times New Roman"/>
          <w:sz w:val="28"/>
          <w:szCs w:val="28"/>
        </w:rPr>
        <w:t>игр  общими и наиболее существенными являются оперативное</w:t>
      </w:r>
      <w:r>
        <w:rPr>
          <w:rFonts w:ascii="Times New Roman" w:hAnsi="Times New Roman"/>
          <w:sz w:val="28"/>
          <w:szCs w:val="28"/>
        </w:rPr>
        <w:t xml:space="preserve"> </w:t>
      </w:r>
      <w:r w:rsidRPr="00630E45">
        <w:rPr>
          <w:rFonts w:ascii="Times New Roman" w:hAnsi="Times New Roman"/>
          <w:sz w:val="28"/>
          <w:szCs w:val="28"/>
        </w:rPr>
        <w:t xml:space="preserve">мышление,  переключение  внимания,  </w:t>
      </w:r>
      <w:r w:rsidRPr="00630E45">
        <w:rPr>
          <w:rFonts w:ascii="Times New Roman" w:hAnsi="Times New Roman"/>
          <w:sz w:val="28"/>
          <w:szCs w:val="28"/>
        </w:rPr>
        <w:lastRenderedPageBreak/>
        <w:t>способности  к вероятностному</w:t>
      </w:r>
      <w:r>
        <w:rPr>
          <w:rFonts w:ascii="Times New Roman" w:hAnsi="Times New Roman"/>
          <w:sz w:val="28"/>
          <w:szCs w:val="28"/>
        </w:rPr>
        <w:t xml:space="preserve"> </w:t>
      </w:r>
      <w:r w:rsidRPr="00630E45">
        <w:rPr>
          <w:rFonts w:ascii="Times New Roman" w:hAnsi="Times New Roman"/>
          <w:sz w:val="28"/>
          <w:szCs w:val="28"/>
        </w:rPr>
        <w:t>прогнозу  и  рефлексии,  поэтому мы рассматривали методики исследования именно этих качеств.</w:t>
      </w:r>
    </w:p>
    <w:p w:rsidR="00BA77F0" w:rsidRPr="00630E45" w:rsidRDefault="00BA77F0" w:rsidP="00212F19">
      <w:pPr>
        <w:pStyle w:val="a5"/>
        <w:jc w:val="both"/>
        <w:rPr>
          <w:rFonts w:ascii="Times New Roman" w:hAnsi="Times New Roman"/>
          <w:sz w:val="28"/>
          <w:szCs w:val="28"/>
        </w:rPr>
      </w:pPr>
      <w:r w:rsidRPr="00630E45">
        <w:rPr>
          <w:rFonts w:ascii="Times New Roman" w:hAnsi="Times New Roman"/>
          <w:sz w:val="28"/>
          <w:szCs w:val="28"/>
        </w:rPr>
        <w:t xml:space="preserve">     Оперативное мышление  - многоуровневый процесс  определения действия или их последовательности в условиях жесткого лимита  времени. Главными его механизмами принято выделять динамическое  узнавание, динамическое структурирование и формирование алгоритма решения с определением последовательности действий [135, 136, 145].</w:t>
      </w:r>
    </w:p>
    <w:p w:rsidR="00BA77F0" w:rsidRPr="00630E45" w:rsidRDefault="00BA77F0" w:rsidP="00212F19">
      <w:pPr>
        <w:pStyle w:val="a5"/>
        <w:jc w:val="both"/>
        <w:rPr>
          <w:rFonts w:ascii="Times New Roman" w:hAnsi="Times New Roman"/>
          <w:sz w:val="28"/>
          <w:szCs w:val="28"/>
        </w:rPr>
      </w:pPr>
      <w:r w:rsidRPr="00630E45">
        <w:rPr>
          <w:rFonts w:ascii="Times New Roman" w:hAnsi="Times New Roman"/>
          <w:sz w:val="28"/>
          <w:szCs w:val="28"/>
        </w:rPr>
        <w:t xml:space="preserve">     Динамическое  узнавание  имеет  место при наличии у спортсмена набора "шаблонов" ситуаций, решение которых уже известно.  При этом,  как указывают </w:t>
      </w:r>
      <w:proofErr w:type="spellStart"/>
      <w:r w:rsidRPr="00630E45">
        <w:rPr>
          <w:rFonts w:ascii="Times New Roman" w:hAnsi="Times New Roman"/>
          <w:sz w:val="28"/>
          <w:szCs w:val="28"/>
        </w:rPr>
        <w:t>Д.А.Поспелов</w:t>
      </w:r>
      <w:proofErr w:type="spellEnd"/>
      <w:r w:rsidRPr="00630E45">
        <w:rPr>
          <w:rFonts w:ascii="Times New Roman" w:hAnsi="Times New Roman"/>
          <w:sz w:val="28"/>
          <w:szCs w:val="28"/>
        </w:rPr>
        <w:t xml:space="preserve"> и </w:t>
      </w:r>
      <w:proofErr w:type="spellStart"/>
      <w:r w:rsidRPr="00630E45">
        <w:rPr>
          <w:rFonts w:ascii="Times New Roman" w:hAnsi="Times New Roman"/>
          <w:sz w:val="28"/>
          <w:szCs w:val="28"/>
        </w:rPr>
        <w:t>В.Н.Пушкин</w:t>
      </w:r>
      <w:proofErr w:type="spellEnd"/>
      <w:r w:rsidRPr="00630E45">
        <w:rPr>
          <w:rFonts w:ascii="Times New Roman" w:hAnsi="Times New Roman"/>
          <w:sz w:val="28"/>
          <w:szCs w:val="28"/>
        </w:rPr>
        <w:t xml:space="preserve"> [125],</w:t>
      </w:r>
      <w:r>
        <w:rPr>
          <w:rFonts w:ascii="Times New Roman" w:hAnsi="Times New Roman"/>
          <w:sz w:val="28"/>
          <w:szCs w:val="28"/>
        </w:rPr>
        <w:t xml:space="preserve"> о</w:t>
      </w:r>
      <w:r w:rsidRPr="00630E45">
        <w:rPr>
          <w:rFonts w:ascii="Times New Roman" w:hAnsi="Times New Roman"/>
          <w:sz w:val="28"/>
          <w:szCs w:val="28"/>
        </w:rPr>
        <w:t xml:space="preserve">перативное мышление сводится к поиску "шаблона", наиболее соответствующему  текущей  ситуации. Поэтому эффективность динамического узнавания обусловлена количеством "шаблонов",  которое имеет спортсмен,  и его умением выделять в </w:t>
      </w:r>
      <w:proofErr w:type="spellStart"/>
      <w:r w:rsidRPr="00630E45">
        <w:rPr>
          <w:rFonts w:ascii="Times New Roman" w:hAnsi="Times New Roman"/>
          <w:sz w:val="28"/>
          <w:szCs w:val="28"/>
        </w:rPr>
        <w:t>реальныхситуациях</w:t>
      </w:r>
      <w:proofErr w:type="spellEnd"/>
      <w:r w:rsidRPr="00630E45">
        <w:rPr>
          <w:rFonts w:ascii="Times New Roman" w:hAnsi="Times New Roman"/>
          <w:sz w:val="28"/>
          <w:szCs w:val="28"/>
        </w:rPr>
        <w:t xml:space="preserve"> типичные и отличительные моменты.</w:t>
      </w:r>
    </w:p>
    <w:p w:rsidR="00BA77F0" w:rsidRPr="00630E45" w:rsidRDefault="00BA77F0" w:rsidP="00212F19">
      <w:pPr>
        <w:pStyle w:val="a5"/>
        <w:jc w:val="both"/>
        <w:rPr>
          <w:rFonts w:ascii="Times New Roman" w:hAnsi="Times New Roman"/>
          <w:sz w:val="28"/>
          <w:szCs w:val="28"/>
        </w:rPr>
      </w:pPr>
      <w:r w:rsidRPr="00630E45">
        <w:rPr>
          <w:rFonts w:ascii="Times New Roman" w:hAnsi="Times New Roman"/>
          <w:sz w:val="28"/>
          <w:szCs w:val="28"/>
        </w:rPr>
        <w:t xml:space="preserve">     В  случае  возникновения  нестандартной ситуации осуществляется ее анализ. При этом происходит структурирование ситуации,  то есть выделение ее компонентов, рассматриваются основные  возможные  пути  развития событий и формируется решение в</w:t>
      </w:r>
      <w:r>
        <w:rPr>
          <w:rFonts w:ascii="Times New Roman" w:hAnsi="Times New Roman"/>
          <w:sz w:val="28"/>
          <w:szCs w:val="28"/>
        </w:rPr>
        <w:t xml:space="preserve"> </w:t>
      </w:r>
      <w:r w:rsidRPr="00630E45">
        <w:rPr>
          <w:rFonts w:ascii="Times New Roman" w:hAnsi="Times New Roman"/>
          <w:sz w:val="28"/>
          <w:szCs w:val="28"/>
        </w:rPr>
        <w:t>виде  алгоритма последующих действий. Имитация такого механизма принятия решения применяется в эвристическом</w:t>
      </w:r>
      <w:r>
        <w:rPr>
          <w:rFonts w:ascii="Times New Roman" w:hAnsi="Times New Roman"/>
          <w:sz w:val="28"/>
          <w:szCs w:val="28"/>
        </w:rPr>
        <w:t xml:space="preserve"> </w:t>
      </w:r>
      <w:r w:rsidRPr="00630E45">
        <w:rPr>
          <w:rFonts w:ascii="Times New Roman" w:hAnsi="Times New Roman"/>
          <w:sz w:val="28"/>
          <w:szCs w:val="28"/>
        </w:rPr>
        <w:t>программировании  [124],  моделировании процессов мышления [6] и других задачах искусственного интеллекта [6, 162].</w:t>
      </w:r>
    </w:p>
    <w:p w:rsidR="00BA77F0" w:rsidRPr="00630E45" w:rsidRDefault="00BA77F0" w:rsidP="00212F19">
      <w:pPr>
        <w:pStyle w:val="a5"/>
        <w:jc w:val="both"/>
        <w:rPr>
          <w:rFonts w:ascii="Times New Roman" w:hAnsi="Times New Roman"/>
          <w:sz w:val="28"/>
          <w:szCs w:val="28"/>
        </w:rPr>
      </w:pPr>
      <w:r w:rsidRPr="00630E45">
        <w:rPr>
          <w:rFonts w:ascii="Times New Roman" w:hAnsi="Times New Roman"/>
          <w:sz w:val="28"/>
          <w:szCs w:val="28"/>
        </w:rPr>
        <w:t xml:space="preserve">     В  качестве  неспецифических  методик исследования оперативного мышления на прогностическом уровне успешно применяются</w:t>
      </w:r>
      <w:r>
        <w:rPr>
          <w:rFonts w:ascii="Times New Roman" w:hAnsi="Times New Roman"/>
          <w:sz w:val="28"/>
          <w:szCs w:val="28"/>
        </w:rPr>
        <w:t xml:space="preserve"> </w:t>
      </w:r>
      <w:r w:rsidRPr="00630E45">
        <w:rPr>
          <w:rFonts w:ascii="Times New Roman" w:hAnsi="Times New Roman"/>
          <w:sz w:val="28"/>
          <w:szCs w:val="28"/>
        </w:rPr>
        <w:t>различные логические задачи (головоломки), шахматные миниатюры</w:t>
      </w:r>
      <w:r>
        <w:rPr>
          <w:rFonts w:ascii="Times New Roman" w:hAnsi="Times New Roman"/>
          <w:sz w:val="28"/>
          <w:szCs w:val="28"/>
        </w:rPr>
        <w:t xml:space="preserve"> </w:t>
      </w:r>
      <w:r w:rsidRPr="00630E45">
        <w:rPr>
          <w:rFonts w:ascii="Times New Roman" w:hAnsi="Times New Roman"/>
          <w:sz w:val="28"/>
          <w:szCs w:val="28"/>
        </w:rPr>
        <w:t>и  т.п. Для создания ситуации принятия решения на данном</w:t>
      </w:r>
      <w:r>
        <w:rPr>
          <w:rFonts w:ascii="Times New Roman" w:hAnsi="Times New Roman"/>
          <w:sz w:val="28"/>
          <w:szCs w:val="28"/>
        </w:rPr>
        <w:t xml:space="preserve"> </w:t>
      </w:r>
      <w:r w:rsidRPr="00630E45">
        <w:rPr>
          <w:rFonts w:ascii="Times New Roman" w:hAnsi="Times New Roman"/>
          <w:sz w:val="28"/>
          <w:szCs w:val="28"/>
        </w:rPr>
        <w:t xml:space="preserve">уровне  </w:t>
      </w:r>
      <w:proofErr w:type="spellStart"/>
      <w:r w:rsidRPr="00630E45">
        <w:rPr>
          <w:rFonts w:ascii="Times New Roman" w:hAnsi="Times New Roman"/>
          <w:sz w:val="28"/>
          <w:szCs w:val="28"/>
        </w:rPr>
        <w:t>В.Н.Пушкиным</w:t>
      </w:r>
      <w:proofErr w:type="spellEnd"/>
      <w:r w:rsidRPr="00630E45">
        <w:rPr>
          <w:rFonts w:ascii="Times New Roman" w:hAnsi="Times New Roman"/>
          <w:sz w:val="28"/>
          <w:szCs w:val="28"/>
        </w:rPr>
        <w:t xml:space="preserve">  [125]  была разработана игра "Пять", которая</w:t>
      </w:r>
      <w:r>
        <w:rPr>
          <w:rFonts w:ascii="Times New Roman" w:hAnsi="Times New Roman"/>
          <w:sz w:val="28"/>
          <w:szCs w:val="28"/>
        </w:rPr>
        <w:t xml:space="preserve"> </w:t>
      </w:r>
      <w:r w:rsidRPr="00630E45">
        <w:rPr>
          <w:rFonts w:ascii="Times New Roman" w:hAnsi="Times New Roman"/>
          <w:sz w:val="28"/>
          <w:szCs w:val="28"/>
        </w:rPr>
        <w:t>является  разновидностью  известной  математической игры "15".</w:t>
      </w:r>
    </w:p>
    <w:p w:rsidR="00BA77F0" w:rsidRPr="00630E45" w:rsidRDefault="00BA77F0" w:rsidP="00212F19">
      <w:pPr>
        <w:pStyle w:val="a5"/>
        <w:jc w:val="both"/>
        <w:rPr>
          <w:rFonts w:ascii="Times New Roman" w:hAnsi="Times New Roman"/>
          <w:sz w:val="28"/>
          <w:szCs w:val="28"/>
        </w:rPr>
      </w:pPr>
      <w:r w:rsidRPr="00630E45">
        <w:rPr>
          <w:rFonts w:ascii="Times New Roman" w:hAnsi="Times New Roman"/>
          <w:sz w:val="28"/>
          <w:szCs w:val="28"/>
        </w:rPr>
        <w:t xml:space="preserve">Для исследования  оперативного мышления спортсменов </w:t>
      </w:r>
      <w:proofErr w:type="spellStart"/>
      <w:r w:rsidRPr="00630E45">
        <w:rPr>
          <w:rFonts w:ascii="Times New Roman" w:hAnsi="Times New Roman"/>
          <w:sz w:val="28"/>
          <w:szCs w:val="28"/>
        </w:rPr>
        <w:t>А.В.Родионов</w:t>
      </w:r>
      <w:proofErr w:type="spellEnd"/>
      <w:r w:rsidRPr="00630E45">
        <w:rPr>
          <w:rFonts w:ascii="Times New Roman" w:hAnsi="Times New Roman"/>
          <w:sz w:val="28"/>
          <w:szCs w:val="28"/>
        </w:rPr>
        <w:t xml:space="preserve">  [145]  предлагает использовать модификацию этой методики,</w:t>
      </w:r>
      <w:r>
        <w:rPr>
          <w:rFonts w:ascii="Times New Roman" w:hAnsi="Times New Roman"/>
          <w:sz w:val="28"/>
          <w:szCs w:val="28"/>
        </w:rPr>
        <w:t xml:space="preserve"> </w:t>
      </w:r>
      <w:r w:rsidRPr="00630E45">
        <w:rPr>
          <w:rFonts w:ascii="Times New Roman" w:hAnsi="Times New Roman"/>
          <w:sz w:val="28"/>
          <w:szCs w:val="28"/>
        </w:rPr>
        <w:t>получившую название игры "Три". Проведенные исследования [145,</w:t>
      </w:r>
      <w:r>
        <w:rPr>
          <w:rFonts w:ascii="Times New Roman" w:hAnsi="Times New Roman"/>
          <w:sz w:val="28"/>
          <w:szCs w:val="28"/>
        </w:rPr>
        <w:t xml:space="preserve"> </w:t>
      </w:r>
      <w:r w:rsidRPr="00630E45">
        <w:rPr>
          <w:rFonts w:ascii="Times New Roman" w:hAnsi="Times New Roman"/>
          <w:sz w:val="28"/>
          <w:szCs w:val="28"/>
        </w:rPr>
        <w:t>191] подтвердили возможность и целесообразность применения неспецифического   моделирования  для  диагностики  особенностей</w:t>
      </w:r>
      <w:r>
        <w:rPr>
          <w:rFonts w:ascii="Times New Roman" w:hAnsi="Times New Roman"/>
          <w:sz w:val="28"/>
          <w:szCs w:val="28"/>
        </w:rPr>
        <w:t xml:space="preserve"> </w:t>
      </w:r>
      <w:r w:rsidRPr="00630E45">
        <w:rPr>
          <w:rFonts w:ascii="Times New Roman" w:hAnsi="Times New Roman"/>
          <w:sz w:val="28"/>
          <w:szCs w:val="28"/>
        </w:rPr>
        <w:t>оперативного мышления спортсменов.</w:t>
      </w:r>
    </w:p>
    <w:p w:rsidR="00BA77F0" w:rsidRPr="00630E45" w:rsidRDefault="00BA77F0" w:rsidP="00212F19">
      <w:pPr>
        <w:pStyle w:val="a5"/>
        <w:jc w:val="both"/>
        <w:rPr>
          <w:rFonts w:ascii="Times New Roman" w:hAnsi="Times New Roman"/>
          <w:sz w:val="28"/>
          <w:szCs w:val="28"/>
        </w:rPr>
      </w:pPr>
      <w:r w:rsidRPr="00630E45">
        <w:rPr>
          <w:rFonts w:ascii="Times New Roman" w:hAnsi="Times New Roman"/>
          <w:sz w:val="28"/>
          <w:szCs w:val="28"/>
        </w:rPr>
        <w:t xml:space="preserve">     В соревновательных ситуациях быстрая смена условий борьбы</w:t>
      </w:r>
      <w:r>
        <w:rPr>
          <w:rFonts w:ascii="Times New Roman" w:hAnsi="Times New Roman"/>
          <w:sz w:val="28"/>
          <w:szCs w:val="28"/>
        </w:rPr>
        <w:t xml:space="preserve"> </w:t>
      </w:r>
      <w:r w:rsidRPr="00630E45">
        <w:rPr>
          <w:rFonts w:ascii="Times New Roman" w:hAnsi="Times New Roman"/>
          <w:sz w:val="28"/>
          <w:szCs w:val="28"/>
        </w:rPr>
        <w:t>требует от спортсмена способности к переключению внимания. Основой  многих  распространенных методик исследования этого качества  является поиск цифр в числовых таблицах [95]. Варьирование  искомых  последовательностей дает возможность создавать</w:t>
      </w:r>
      <w:r>
        <w:rPr>
          <w:rFonts w:ascii="Times New Roman" w:hAnsi="Times New Roman"/>
          <w:sz w:val="28"/>
          <w:szCs w:val="28"/>
        </w:rPr>
        <w:t xml:space="preserve"> </w:t>
      </w:r>
      <w:r w:rsidRPr="00630E45">
        <w:rPr>
          <w:rFonts w:ascii="Times New Roman" w:hAnsi="Times New Roman"/>
          <w:sz w:val="28"/>
          <w:szCs w:val="28"/>
        </w:rPr>
        <w:t>различные тестовые задания,  что позволяет при определении общих особенностей внимания ограничиться табличными  методиками.</w:t>
      </w:r>
      <w:r>
        <w:rPr>
          <w:rFonts w:ascii="Times New Roman" w:hAnsi="Times New Roman"/>
          <w:sz w:val="28"/>
          <w:szCs w:val="28"/>
        </w:rPr>
        <w:t xml:space="preserve"> </w:t>
      </w:r>
      <w:r w:rsidRPr="00630E45">
        <w:rPr>
          <w:rFonts w:ascii="Times New Roman" w:hAnsi="Times New Roman"/>
          <w:sz w:val="28"/>
          <w:szCs w:val="28"/>
        </w:rPr>
        <w:t>Однако для углубленных исследований особенностей этого качества,  например,  в условиях лимита времени, необходимы методики</w:t>
      </w:r>
      <w:r>
        <w:rPr>
          <w:rFonts w:ascii="Times New Roman" w:hAnsi="Times New Roman"/>
          <w:sz w:val="28"/>
          <w:szCs w:val="28"/>
        </w:rPr>
        <w:t xml:space="preserve"> </w:t>
      </w:r>
      <w:r w:rsidRPr="00630E45">
        <w:rPr>
          <w:rFonts w:ascii="Times New Roman" w:hAnsi="Times New Roman"/>
          <w:sz w:val="28"/>
          <w:szCs w:val="28"/>
        </w:rPr>
        <w:t>с более широкими возможностями.</w:t>
      </w:r>
    </w:p>
    <w:p w:rsidR="00BA77F0" w:rsidRPr="00630E45" w:rsidRDefault="00BA77F0" w:rsidP="00212F19">
      <w:pPr>
        <w:pStyle w:val="a5"/>
        <w:jc w:val="both"/>
        <w:rPr>
          <w:rFonts w:ascii="Times New Roman" w:hAnsi="Times New Roman"/>
          <w:sz w:val="28"/>
          <w:szCs w:val="28"/>
        </w:rPr>
      </w:pPr>
      <w:r w:rsidRPr="00630E45">
        <w:rPr>
          <w:rFonts w:ascii="Times New Roman" w:hAnsi="Times New Roman"/>
          <w:sz w:val="28"/>
          <w:szCs w:val="28"/>
        </w:rPr>
        <w:t xml:space="preserve">     С  целью  создания такой методики </w:t>
      </w:r>
      <w:proofErr w:type="spellStart"/>
      <w:r w:rsidRPr="00630E45">
        <w:rPr>
          <w:rFonts w:ascii="Times New Roman" w:hAnsi="Times New Roman"/>
          <w:sz w:val="28"/>
          <w:szCs w:val="28"/>
        </w:rPr>
        <w:t>Z.Czajkowski</w:t>
      </w:r>
      <w:proofErr w:type="spellEnd"/>
      <w:r w:rsidRPr="00630E45">
        <w:rPr>
          <w:rFonts w:ascii="Times New Roman" w:hAnsi="Times New Roman"/>
          <w:sz w:val="28"/>
          <w:szCs w:val="28"/>
        </w:rPr>
        <w:t xml:space="preserve"> разработал</w:t>
      </w:r>
      <w:r>
        <w:rPr>
          <w:rFonts w:ascii="Times New Roman" w:hAnsi="Times New Roman"/>
          <w:sz w:val="28"/>
          <w:szCs w:val="28"/>
        </w:rPr>
        <w:t xml:space="preserve"> </w:t>
      </w:r>
      <w:r w:rsidRPr="00630E45">
        <w:rPr>
          <w:rFonts w:ascii="Times New Roman" w:hAnsi="Times New Roman"/>
          <w:sz w:val="28"/>
          <w:szCs w:val="28"/>
        </w:rPr>
        <w:t xml:space="preserve">прибор для развития внимание единоборцев в виде панели с кнопками. На протяжении заданного отрезка времени на панели в случайном порядке отмечаются ряд и </w:t>
      </w:r>
      <w:r w:rsidRPr="00630E45">
        <w:rPr>
          <w:rFonts w:ascii="Times New Roman" w:hAnsi="Times New Roman"/>
          <w:sz w:val="28"/>
          <w:szCs w:val="28"/>
        </w:rPr>
        <w:lastRenderedPageBreak/>
        <w:t xml:space="preserve">столбец, в пересечении </w:t>
      </w:r>
      <w:proofErr w:type="gramStart"/>
      <w:r w:rsidRPr="00630E45">
        <w:rPr>
          <w:rFonts w:ascii="Times New Roman" w:hAnsi="Times New Roman"/>
          <w:sz w:val="28"/>
          <w:szCs w:val="28"/>
        </w:rPr>
        <w:t>которых</w:t>
      </w:r>
      <w:proofErr w:type="gramEnd"/>
      <w:r>
        <w:rPr>
          <w:rFonts w:ascii="Times New Roman" w:hAnsi="Times New Roman"/>
          <w:sz w:val="28"/>
          <w:szCs w:val="28"/>
        </w:rPr>
        <w:t xml:space="preserve"> </w:t>
      </w:r>
      <w:r w:rsidRPr="00630E45">
        <w:rPr>
          <w:rFonts w:ascii="Times New Roman" w:hAnsi="Times New Roman"/>
          <w:sz w:val="28"/>
          <w:szCs w:val="28"/>
        </w:rPr>
        <w:t>следует нажать кнопку.  В программе "Диагностик"  осуществлена</w:t>
      </w:r>
      <w:r>
        <w:rPr>
          <w:rFonts w:ascii="Times New Roman" w:hAnsi="Times New Roman"/>
          <w:sz w:val="28"/>
          <w:szCs w:val="28"/>
        </w:rPr>
        <w:t xml:space="preserve"> </w:t>
      </w:r>
      <w:r w:rsidRPr="00630E45">
        <w:rPr>
          <w:rFonts w:ascii="Times New Roman" w:hAnsi="Times New Roman"/>
          <w:sz w:val="28"/>
          <w:szCs w:val="28"/>
        </w:rPr>
        <w:t>компьютерная  реализация данной методики,  названная нами "Перекресток  Чайковского". Применение ограничения времени попытки дает возможность оценивать динамику  внимания и имитировать</w:t>
      </w:r>
      <w:r>
        <w:rPr>
          <w:rFonts w:ascii="Times New Roman" w:hAnsi="Times New Roman"/>
          <w:sz w:val="28"/>
          <w:szCs w:val="28"/>
        </w:rPr>
        <w:t xml:space="preserve"> </w:t>
      </w:r>
      <w:r w:rsidRPr="00630E45">
        <w:rPr>
          <w:rFonts w:ascii="Times New Roman" w:hAnsi="Times New Roman"/>
          <w:sz w:val="28"/>
          <w:szCs w:val="28"/>
        </w:rPr>
        <w:t>различные режимы деятельности.</w:t>
      </w:r>
    </w:p>
    <w:p w:rsidR="00BA77F0" w:rsidRPr="00630E45" w:rsidRDefault="00BA77F0" w:rsidP="00212F19">
      <w:pPr>
        <w:pStyle w:val="a5"/>
        <w:jc w:val="both"/>
        <w:rPr>
          <w:rFonts w:ascii="Times New Roman" w:hAnsi="Times New Roman"/>
          <w:sz w:val="28"/>
          <w:szCs w:val="28"/>
        </w:rPr>
      </w:pPr>
      <w:r w:rsidRPr="00630E45">
        <w:rPr>
          <w:rFonts w:ascii="Times New Roman" w:hAnsi="Times New Roman"/>
          <w:sz w:val="28"/>
          <w:szCs w:val="28"/>
        </w:rPr>
        <w:t xml:space="preserve">     Для  моделирования  ситуаций  принятия  решения на основе</w:t>
      </w:r>
      <w:r>
        <w:rPr>
          <w:rFonts w:ascii="Times New Roman" w:hAnsi="Times New Roman"/>
          <w:sz w:val="28"/>
          <w:szCs w:val="28"/>
        </w:rPr>
        <w:t xml:space="preserve"> </w:t>
      </w:r>
      <w:r w:rsidRPr="00630E45">
        <w:rPr>
          <w:rFonts w:ascii="Times New Roman" w:hAnsi="Times New Roman"/>
          <w:sz w:val="28"/>
          <w:szCs w:val="28"/>
        </w:rPr>
        <w:t>вероятностного  прогноза,  как правило, применяется последовательность  сигналов с различной  вероятностью  их предъявления</w:t>
      </w:r>
      <w:r>
        <w:rPr>
          <w:rFonts w:ascii="Times New Roman" w:hAnsi="Times New Roman"/>
          <w:sz w:val="28"/>
          <w:szCs w:val="28"/>
        </w:rPr>
        <w:t xml:space="preserve"> </w:t>
      </w:r>
      <w:r w:rsidRPr="00630E45">
        <w:rPr>
          <w:rFonts w:ascii="Times New Roman" w:hAnsi="Times New Roman"/>
          <w:sz w:val="28"/>
          <w:szCs w:val="28"/>
        </w:rPr>
        <w:t>[49, 102, 109]. В случае независимой от испытуемого последовательности сигналов можно говорить, по мнению ряда авторов [130,</w:t>
      </w:r>
      <w:r>
        <w:rPr>
          <w:rFonts w:ascii="Times New Roman" w:hAnsi="Times New Roman"/>
          <w:sz w:val="28"/>
          <w:szCs w:val="28"/>
        </w:rPr>
        <w:t xml:space="preserve"> </w:t>
      </w:r>
      <w:r w:rsidRPr="00630E45">
        <w:rPr>
          <w:rFonts w:ascii="Times New Roman" w:hAnsi="Times New Roman"/>
          <w:sz w:val="28"/>
          <w:szCs w:val="28"/>
        </w:rPr>
        <w:t>142], о проявлении интуитивной статистики как базы для прогнозирования.</w:t>
      </w:r>
    </w:p>
    <w:p w:rsidR="00BA77F0" w:rsidRPr="00630E45" w:rsidRDefault="00BA77F0" w:rsidP="00212F19">
      <w:pPr>
        <w:pStyle w:val="a5"/>
        <w:jc w:val="both"/>
        <w:rPr>
          <w:rFonts w:ascii="Times New Roman" w:hAnsi="Times New Roman"/>
          <w:sz w:val="28"/>
          <w:szCs w:val="28"/>
        </w:rPr>
      </w:pPr>
      <w:r w:rsidRPr="00630E45">
        <w:rPr>
          <w:rFonts w:ascii="Times New Roman" w:hAnsi="Times New Roman"/>
          <w:sz w:val="28"/>
          <w:szCs w:val="28"/>
        </w:rPr>
        <w:t xml:space="preserve">     Ситуация принятия решения, основанная на рефлексивном</w:t>
      </w:r>
      <w:r>
        <w:rPr>
          <w:rFonts w:ascii="Times New Roman" w:hAnsi="Times New Roman"/>
          <w:sz w:val="28"/>
          <w:szCs w:val="28"/>
        </w:rPr>
        <w:t xml:space="preserve"> </w:t>
      </w:r>
      <w:r w:rsidRPr="00630E45">
        <w:rPr>
          <w:rFonts w:ascii="Times New Roman" w:hAnsi="Times New Roman"/>
          <w:sz w:val="28"/>
          <w:szCs w:val="28"/>
        </w:rPr>
        <w:t>анализе,  характеризуется наличием противодействующего соперника,</w:t>
      </w:r>
      <w:r>
        <w:rPr>
          <w:rFonts w:ascii="Times New Roman" w:hAnsi="Times New Roman"/>
          <w:sz w:val="28"/>
          <w:szCs w:val="28"/>
        </w:rPr>
        <w:t xml:space="preserve"> </w:t>
      </w:r>
      <w:r w:rsidRPr="00630E45">
        <w:rPr>
          <w:rFonts w:ascii="Times New Roman" w:hAnsi="Times New Roman"/>
          <w:sz w:val="28"/>
          <w:szCs w:val="28"/>
        </w:rPr>
        <w:t>который учитывает результат предыдущих попыток,  поэтому моделирование  таких  ситуаций включает в себя его имитацию. Условия единоборства являются  базой для  рефлексивных рассуждений</w:t>
      </w:r>
      <w:r>
        <w:rPr>
          <w:rFonts w:ascii="Times New Roman" w:hAnsi="Times New Roman"/>
          <w:sz w:val="28"/>
          <w:szCs w:val="28"/>
        </w:rPr>
        <w:t xml:space="preserve"> </w:t>
      </w:r>
      <w:r w:rsidRPr="00630E45">
        <w:rPr>
          <w:rFonts w:ascii="Times New Roman" w:hAnsi="Times New Roman"/>
          <w:sz w:val="28"/>
          <w:szCs w:val="28"/>
        </w:rPr>
        <w:t>спортсменов и могут  использоваться для создания диагностических ситуаций.</w:t>
      </w:r>
    </w:p>
    <w:p w:rsidR="00BA77F0" w:rsidRPr="0072276E" w:rsidRDefault="00BA77F0" w:rsidP="00954C4F">
      <w:pPr>
        <w:tabs>
          <w:tab w:val="num" w:pos="-3544"/>
        </w:tabs>
        <w:ind w:firstLine="567"/>
        <w:jc w:val="both"/>
        <w:rPr>
          <w:rFonts w:ascii="Times New Roman" w:hAnsi="Times New Roman"/>
          <w:snapToGrid w:val="0"/>
          <w:sz w:val="28"/>
          <w:szCs w:val="28"/>
        </w:rPr>
      </w:pPr>
      <w:r w:rsidRPr="0072276E">
        <w:rPr>
          <w:rFonts w:ascii="Times New Roman" w:hAnsi="Times New Roman"/>
          <w:snapToGrid w:val="0"/>
          <w:sz w:val="28"/>
          <w:szCs w:val="28"/>
        </w:rPr>
        <w:t xml:space="preserve">В спортивных единоборствах борьба протекает в условиях активного сопротивления противника и характеризуется быстротечностью изменяющихся ситуаций, подчиняющих выбор тактических решений жесткому лимиту времени. Правильное решение, но принятое с опозданием, становится ошибочным. В связи с этим в данных видах спорта на передний план выступают требования к оперативному мышлению спортсмена, характеристики которого: наличие плана спортивной борьбы; правильный выбор средств борьбы; действенный характер мышления; быстрота процессов мышления; опора на тактические знания и умение [121]. </w:t>
      </w:r>
      <w:proofErr w:type="spellStart"/>
      <w:r w:rsidRPr="0072276E">
        <w:rPr>
          <w:rFonts w:ascii="Times New Roman" w:hAnsi="Times New Roman"/>
          <w:snapToGrid w:val="0"/>
          <w:sz w:val="28"/>
          <w:szCs w:val="28"/>
        </w:rPr>
        <w:t>А.Ц.Пуни</w:t>
      </w:r>
      <w:proofErr w:type="spellEnd"/>
      <w:r w:rsidRPr="0072276E">
        <w:rPr>
          <w:rFonts w:ascii="Times New Roman" w:hAnsi="Times New Roman"/>
          <w:snapToGrid w:val="0"/>
          <w:sz w:val="28"/>
          <w:szCs w:val="28"/>
        </w:rPr>
        <w:t xml:space="preserve"> [115] подчеркивает, что процесс борьбы требует от спортсменов развитой ориентирующей функции сознания, связанной с необходимостью непрерывного наблюдения за противником с целью разгадывания его тактического плана, антиципации его действий и состояний, а в результате совокупность информации служит основной для принятия частных (ситуативных) решений. Это отражает сущность мышления во время спортивного поединка.</w:t>
      </w:r>
    </w:p>
    <w:p w:rsidR="00BA77F0" w:rsidRPr="0072276E" w:rsidRDefault="00BA77F0" w:rsidP="00954C4F">
      <w:pPr>
        <w:ind w:firstLine="567"/>
        <w:jc w:val="both"/>
        <w:rPr>
          <w:rFonts w:ascii="Times New Roman" w:hAnsi="Times New Roman"/>
          <w:snapToGrid w:val="0"/>
          <w:sz w:val="28"/>
          <w:szCs w:val="28"/>
        </w:rPr>
      </w:pPr>
      <w:r w:rsidRPr="0072276E">
        <w:rPr>
          <w:rFonts w:ascii="Times New Roman" w:hAnsi="Times New Roman"/>
          <w:snapToGrid w:val="0"/>
          <w:sz w:val="28"/>
          <w:szCs w:val="28"/>
        </w:rPr>
        <w:t xml:space="preserve">Для единоборств характерен тип задач с нестационарными условиями, решаемых в динамической области. Расположение элементов оперативной задачи, динамика их перемещений составляет единую структуру, в которой все элементы </w:t>
      </w:r>
      <w:proofErr w:type="spellStart"/>
      <w:r w:rsidRPr="0072276E">
        <w:rPr>
          <w:rFonts w:ascii="Times New Roman" w:hAnsi="Times New Roman"/>
          <w:snapToGrid w:val="0"/>
          <w:sz w:val="28"/>
          <w:szCs w:val="28"/>
        </w:rPr>
        <w:t>пежестко</w:t>
      </w:r>
      <w:proofErr w:type="spellEnd"/>
      <w:r w:rsidRPr="0072276E">
        <w:rPr>
          <w:rFonts w:ascii="Times New Roman" w:hAnsi="Times New Roman"/>
          <w:snapToGrid w:val="0"/>
          <w:sz w:val="28"/>
          <w:szCs w:val="28"/>
        </w:rPr>
        <w:t xml:space="preserve"> связаны между собой. В одной и той же ситуации могут быть приняты различные решения; больше того, осуществление решения зависит от самого исполнителя и от ряда факторов, не связанных с ним.</w:t>
      </w:r>
    </w:p>
    <w:p w:rsidR="00BA77F0" w:rsidRPr="0072276E" w:rsidRDefault="00BA77F0" w:rsidP="00954C4F">
      <w:pPr>
        <w:ind w:firstLine="567"/>
        <w:jc w:val="both"/>
        <w:rPr>
          <w:rFonts w:ascii="Times New Roman" w:hAnsi="Times New Roman"/>
          <w:snapToGrid w:val="0"/>
          <w:sz w:val="28"/>
          <w:szCs w:val="28"/>
        </w:rPr>
      </w:pPr>
      <w:proofErr w:type="spellStart"/>
      <w:r w:rsidRPr="0072276E">
        <w:rPr>
          <w:rFonts w:ascii="Times New Roman" w:hAnsi="Times New Roman"/>
          <w:snapToGrid w:val="0"/>
          <w:sz w:val="28"/>
          <w:szCs w:val="28"/>
        </w:rPr>
        <w:lastRenderedPageBreak/>
        <w:t>В.Н.Пушкин</w:t>
      </w:r>
      <w:proofErr w:type="spellEnd"/>
      <w:r w:rsidRPr="0072276E">
        <w:rPr>
          <w:rFonts w:ascii="Times New Roman" w:hAnsi="Times New Roman"/>
          <w:snapToGrid w:val="0"/>
          <w:sz w:val="28"/>
          <w:szCs w:val="28"/>
        </w:rPr>
        <w:t xml:space="preserve"> [117] изучал особенности оперативного мышления с помощью игры "5": испытуемый, оперируя пятью номерованными фишками на шести полях, должен перемещать их последовательно ходом ладьи на </w:t>
      </w:r>
      <w:proofErr w:type="gramStart"/>
      <w:r w:rsidRPr="0072276E">
        <w:rPr>
          <w:rFonts w:ascii="Times New Roman" w:hAnsi="Times New Roman"/>
          <w:snapToGrid w:val="0"/>
          <w:sz w:val="28"/>
          <w:szCs w:val="28"/>
        </w:rPr>
        <w:t>свободное</w:t>
      </w:r>
      <w:proofErr w:type="gramEnd"/>
      <w:r w:rsidRPr="0072276E">
        <w:rPr>
          <w:rFonts w:ascii="Times New Roman" w:hAnsi="Times New Roman"/>
          <w:snapToGrid w:val="0"/>
          <w:sz w:val="28"/>
          <w:szCs w:val="28"/>
        </w:rPr>
        <w:t xml:space="preserve"> ноле, чтобы они в итоге составили натуральный ряд чисел от 1 до 5. Решение задачи заключается в определенной пространственной комбинации или перекомбинации наличных, а также предполагаемых элементов задачи на основе их динамической характеристики, осуществляется путем некоторой последовательности шагов. Задача имеет несколько вариантов решения - разную степень оптимальности.</w:t>
      </w:r>
    </w:p>
    <w:p w:rsidR="00BA77F0" w:rsidRPr="0072276E" w:rsidRDefault="00BA77F0" w:rsidP="00954C4F">
      <w:pPr>
        <w:ind w:firstLine="567"/>
        <w:jc w:val="both"/>
        <w:rPr>
          <w:rFonts w:ascii="Times New Roman" w:hAnsi="Times New Roman"/>
          <w:snapToGrid w:val="0"/>
          <w:sz w:val="28"/>
          <w:szCs w:val="28"/>
        </w:rPr>
      </w:pPr>
      <w:r w:rsidRPr="0072276E">
        <w:rPr>
          <w:rFonts w:ascii="Times New Roman" w:hAnsi="Times New Roman"/>
          <w:snapToGrid w:val="0"/>
          <w:sz w:val="28"/>
          <w:szCs w:val="28"/>
        </w:rPr>
        <w:t xml:space="preserve">Нами применялась методика, известная как "Игра 3" [121]. В описываемой модели игровое поле состоит из пяти клеток, окрашенных в различные цвета. В качестве условий задачи принимаются исходные положения, зависящие от взаимного расположения трех цветных фишек. Во всех пяти случаях цель аналогична: </w:t>
      </w:r>
      <w:proofErr w:type="gramStart"/>
      <w:r w:rsidRPr="0072276E">
        <w:rPr>
          <w:rFonts w:ascii="Times New Roman" w:hAnsi="Times New Roman"/>
          <w:snapToGrid w:val="0"/>
          <w:sz w:val="28"/>
          <w:szCs w:val="28"/>
        </w:rPr>
        <w:t>испытуемый</w:t>
      </w:r>
      <w:proofErr w:type="gramEnd"/>
      <w:r w:rsidRPr="0072276E">
        <w:rPr>
          <w:rFonts w:ascii="Times New Roman" w:hAnsi="Times New Roman"/>
          <w:snapToGrid w:val="0"/>
          <w:sz w:val="28"/>
          <w:szCs w:val="28"/>
        </w:rPr>
        <w:t xml:space="preserve"> переставляя фишки "ходом ладьи", должен поставить их на поле своего цвета в верхней части модели. Применение цветных фишек и полей нивелировало различие испытуемых в умении оперировать числами. Оперативное мышление спортсмена опирается на чувственное восприятие обстановки и на выбор адекватного ей решения, поэтому в рассматриваемой методике была создана такая игровая ситуация, для оценки которой достаточно воспринять внешние характеристики объектов (в данном случае цвет фишек и полей). На основе восприятия взаимодействия между положением фишек и положением полей испытуемый оценивает структуру ситуации и принимает решение на преобразование наличной структуры </w:t>
      </w:r>
      <w:proofErr w:type="gramStart"/>
      <w:r w:rsidRPr="0072276E">
        <w:rPr>
          <w:rFonts w:ascii="Times New Roman" w:hAnsi="Times New Roman"/>
          <w:snapToGrid w:val="0"/>
          <w:sz w:val="28"/>
          <w:szCs w:val="28"/>
        </w:rPr>
        <w:t>в</w:t>
      </w:r>
      <w:proofErr w:type="gramEnd"/>
      <w:r w:rsidRPr="0072276E">
        <w:rPr>
          <w:rFonts w:ascii="Times New Roman" w:hAnsi="Times New Roman"/>
          <w:snapToGrid w:val="0"/>
          <w:sz w:val="28"/>
          <w:szCs w:val="28"/>
        </w:rPr>
        <w:t xml:space="preserve"> заданную. При этом механизмы оперативного мышления аналогичны тем, которые имеют место в тактическом мышлении спортсмена.</w:t>
      </w:r>
    </w:p>
    <w:p w:rsidR="00BA77F0" w:rsidRPr="0072276E" w:rsidRDefault="00BA77F0" w:rsidP="00954C4F">
      <w:pPr>
        <w:ind w:firstLine="567"/>
        <w:jc w:val="both"/>
        <w:rPr>
          <w:rFonts w:ascii="Times New Roman" w:hAnsi="Times New Roman"/>
          <w:snapToGrid w:val="0"/>
          <w:sz w:val="28"/>
          <w:szCs w:val="28"/>
        </w:rPr>
      </w:pPr>
      <w:r w:rsidRPr="0072276E">
        <w:rPr>
          <w:rFonts w:ascii="Times New Roman" w:hAnsi="Times New Roman"/>
          <w:snapToGrid w:val="0"/>
          <w:sz w:val="28"/>
          <w:szCs w:val="28"/>
        </w:rPr>
        <w:t>Исходное положение было выбрано с таким расчетом, чтобы оно давало максимальное число возможных решений, чтобы наиболее короткий путь к решению был завуалирован параллельными (с меньшей степенью оптимальности) путями.</w:t>
      </w:r>
    </w:p>
    <w:p w:rsidR="00BA77F0" w:rsidRPr="0072276E" w:rsidRDefault="00BA77F0" w:rsidP="00954C4F">
      <w:pPr>
        <w:ind w:firstLine="567"/>
        <w:jc w:val="both"/>
        <w:rPr>
          <w:rFonts w:ascii="Times New Roman" w:hAnsi="Times New Roman"/>
          <w:snapToGrid w:val="0"/>
          <w:sz w:val="28"/>
          <w:szCs w:val="28"/>
        </w:rPr>
      </w:pPr>
      <w:r w:rsidRPr="0072276E">
        <w:rPr>
          <w:rFonts w:ascii="Times New Roman" w:hAnsi="Times New Roman"/>
          <w:snapToGrid w:val="0"/>
          <w:sz w:val="28"/>
          <w:szCs w:val="28"/>
        </w:rPr>
        <w:t>Испытуемым предъявлялись задачи в 6, 8 и 12 ходов. Фиксировалось время решения каждой задачи и количество ошибок. При анализе полученных данных сравнивались показатели, полученные по аналогичной методике [37,137].</w:t>
      </w:r>
    </w:p>
    <w:p w:rsidR="00BA77F0" w:rsidRPr="0072276E" w:rsidRDefault="00BA77F0" w:rsidP="00954C4F">
      <w:pPr>
        <w:ind w:firstLine="567"/>
        <w:jc w:val="both"/>
        <w:rPr>
          <w:rFonts w:ascii="Times New Roman" w:hAnsi="Times New Roman"/>
          <w:snapToGrid w:val="0"/>
          <w:sz w:val="28"/>
          <w:szCs w:val="28"/>
        </w:rPr>
      </w:pPr>
      <w:r w:rsidRPr="0072276E">
        <w:rPr>
          <w:rFonts w:ascii="Times New Roman" w:hAnsi="Times New Roman"/>
          <w:snapToGrid w:val="0"/>
          <w:sz w:val="28"/>
          <w:szCs w:val="28"/>
        </w:rPr>
        <w:t>Как видно из данных табл.</w:t>
      </w:r>
      <w:r>
        <w:rPr>
          <w:rFonts w:ascii="Times New Roman" w:hAnsi="Times New Roman"/>
          <w:snapToGrid w:val="0"/>
          <w:sz w:val="28"/>
          <w:szCs w:val="28"/>
        </w:rPr>
        <w:t xml:space="preserve"> 1</w:t>
      </w:r>
      <w:r w:rsidRPr="0072276E">
        <w:rPr>
          <w:rFonts w:ascii="Times New Roman" w:hAnsi="Times New Roman"/>
          <w:snapToGrid w:val="0"/>
          <w:sz w:val="28"/>
          <w:szCs w:val="28"/>
        </w:rPr>
        <w:t xml:space="preserve">, показатели быстроты и точности решения оперативных задач в специальном тесте различаются у представителей отдельных возрастных групп только в тех случаях, когда предъявляемая </w:t>
      </w:r>
      <w:r w:rsidRPr="0072276E">
        <w:rPr>
          <w:rFonts w:ascii="Times New Roman" w:hAnsi="Times New Roman"/>
          <w:snapToGrid w:val="0"/>
          <w:sz w:val="28"/>
          <w:szCs w:val="28"/>
        </w:rPr>
        <w:lastRenderedPageBreak/>
        <w:t xml:space="preserve">задача решается в 8 ходов и больше. Задача, решаемая в 6 ходов, оказалась слишком простой, чтобы заметно дифференцировать спортсменов отдельных возрастных групп. Однако и в таком простом тесте видно преимущество </w:t>
      </w:r>
      <w:proofErr w:type="gramStart"/>
      <w:r w:rsidRPr="0072276E">
        <w:rPr>
          <w:rFonts w:ascii="Times New Roman" w:hAnsi="Times New Roman"/>
          <w:snapToGrid w:val="0"/>
          <w:sz w:val="28"/>
          <w:szCs w:val="28"/>
        </w:rPr>
        <w:t>занимающихся</w:t>
      </w:r>
      <w:proofErr w:type="gramEnd"/>
      <w:r w:rsidRPr="0072276E">
        <w:rPr>
          <w:rFonts w:ascii="Times New Roman" w:hAnsi="Times New Roman"/>
          <w:snapToGrid w:val="0"/>
          <w:sz w:val="28"/>
          <w:szCs w:val="28"/>
        </w:rPr>
        <w:t xml:space="preserve"> тхэквондо перед волейболистами того же возраста (данные получены </w:t>
      </w:r>
      <w:proofErr w:type="spellStart"/>
      <w:r w:rsidRPr="0072276E">
        <w:rPr>
          <w:rFonts w:ascii="Times New Roman" w:hAnsi="Times New Roman"/>
          <w:snapToGrid w:val="0"/>
          <w:sz w:val="28"/>
          <w:szCs w:val="28"/>
        </w:rPr>
        <w:t>О.П.Топышевым</w:t>
      </w:r>
      <w:proofErr w:type="spellEnd"/>
      <w:r w:rsidRPr="0072276E">
        <w:rPr>
          <w:rFonts w:ascii="Times New Roman" w:hAnsi="Times New Roman"/>
          <w:snapToGrid w:val="0"/>
          <w:sz w:val="28"/>
          <w:szCs w:val="28"/>
        </w:rPr>
        <w:t xml:space="preserve"> [137]).</w:t>
      </w:r>
    </w:p>
    <w:p w:rsidR="00BA77F0" w:rsidRPr="0072276E" w:rsidRDefault="00BA77F0" w:rsidP="00954C4F">
      <w:pPr>
        <w:ind w:firstLine="567"/>
        <w:jc w:val="right"/>
        <w:rPr>
          <w:rFonts w:ascii="Times New Roman" w:hAnsi="Times New Roman"/>
          <w:iCs/>
          <w:snapToGrid w:val="0"/>
          <w:sz w:val="28"/>
          <w:szCs w:val="28"/>
        </w:rPr>
      </w:pPr>
      <w:r w:rsidRPr="0072276E">
        <w:rPr>
          <w:rFonts w:ascii="Times New Roman" w:hAnsi="Times New Roman"/>
          <w:iCs/>
          <w:snapToGrid w:val="0"/>
          <w:sz w:val="28"/>
          <w:szCs w:val="28"/>
        </w:rPr>
        <w:t xml:space="preserve">Таблица </w:t>
      </w:r>
      <w:r>
        <w:rPr>
          <w:rFonts w:ascii="Times New Roman" w:hAnsi="Times New Roman"/>
          <w:iCs/>
          <w:snapToGrid w:val="0"/>
          <w:sz w:val="28"/>
          <w:szCs w:val="28"/>
        </w:rPr>
        <w:t>1</w:t>
      </w:r>
      <w:r w:rsidRPr="0072276E">
        <w:rPr>
          <w:rFonts w:ascii="Times New Roman" w:hAnsi="Times New Roman"/>
          <w:iCs/>
          <w:snapToGrid w:val="0"/>
          <w:sz w:val="28"/>
          <w:szCs w:val="28"/>
        </w:rPr>
        <w:t xml:space="preserve"> </w:t>
      </w:r>
    </w:p>
    <w:p w:rsidR="00BA77F0" w:rsidRPr="0072276E" w:rsidRDefault="00BA77F0" w:rsidP="00954C4F">
      <w:pPr>
        <w:pStyle w:val="4"/>
        <w:rPr>
          <w:b w:val="0"/>
        </w:rPr>
      </w:pPr>
      <w:r w:rsidRPr="0072276E">
        <w:rPr>
          <w:b w:val="0"/>
        </w:rPr>
        <w:t xml:space="preserve">Особенности оперативного мышления у </w:t>
      </w:r>
      <w:proofErr w:type="spellStart"/>
      <w:r w:rsidRPr="0072276E">
        <w:rPr>
          <w:b w:val="0"/>
        </w:rPr>
        <w:t>юныхтхэквондистов</w:t>
      </w:r>
      <w:proofErr w:type="spellEnd"/>
    </w:p>
    <w:tbl>
      <w:tblPr>
        <w:tblW w:w="0" w:type="auto"/>
        <w:tblInd w:w="40" w:type="dxa"/>
        <w:tblLayout w:type="fixed"/>
        <w:tblCellMar>
          <w:left w:w="40" w:type="dxa"/>
          <w:right w:w="40" w:type="dxa"/>
        </w:tblCellMar>
        <w:tblLook w:val="0000" w:firstRow="0" w:lastRow="0" w:firstColumn="0" w:lastColumn="0" w:noHBand="0" w:noVBand="0"/>
      </w:tblPr>
      <w:tblGrid>
        <w:gridCol w:w="3200"/>
        <w:gridCol w:w="1220"/>
        <w:gridCol w:w="1440"/>
        <w:gridCol w:w="1420"/>
        <w:gridCol w:w="2076"/>
      </w:tblGrid>
      <w:tr w:rsidR="00BA77F0" w:rsidRPr="0072276E" w:rsidTr="00F10397">
        <w:trPr>
          <w:cantSplit/>
          <w:trHeight w:hRule="exact" w:val="440"/>
        </w:trPr>
        <w:tc>
          <w:tcPr>
            <w:tcW w:w="3200" w:type="dxa"/>
            <w:vMerge w:val="restart"/>
            <w:tcBorders>
              <w:top w:val="single" w:sz="6" w:space="0" w:color="auto"/>
              <w:left w:val="single" w:sz="6" w:space="0" w:color="auto"/>
              <w:bottom w:val="nil"/>
              <w:right w:val="single" w:sz="6" w:space="0" w:color="auto"/>
            </w:tcBorders>
          </w:tcPr>
          <w:p w:rsidR="00BA77F0" w:rsidRPr="0072276E" w:rsidRDefault="00BA77F0" w:rsidP="00F10397">
            <w:pPr>
              <w:ind w:firstLine="567"/>
              <w:jc w:val="center"/>
              <w:rPr>
                <w:rFonts w:ascii="Times New Roman" w:hAnsi="Times New Roman"/>
                <w:snapToGrid w:val="0"/>
                <w:sz w:val="28"/>
                <w:szCs w:val="28"/>
              </w:rPr>
            </w:pPr>
            <w:r w:rsidRPr="0072276E">
              <w:rPr>
                <w:rFonts w:ascii="Times New Roman" w:hAnsi="Times New Roman"/>
                <w:snapToGrid w:val="0"/>
                <w:sz w:val="28"/>
                <w:szCs w:val="28"/>
              </w:rPr>
              <w:t>Показатели</w:t>
            </w:r>
          </w:p>
        </w:tc>
        <w:tc>
          <w:tcPr>
            <w:tcW w:w="4080" w:type="dxa"/>
            <w:gridSpan w:val="3"/>
            <w:tcBorders>
              <w:top w:val="single" w:sz="6" w:space="0" w:color="auto"/>
              <w:left w:val="single" w:sz="6" w:space="0" w:color="auto"/>
              <w:bottom w:val="single" w:sz="6" w:space="0" w:color="auto"/>
              <w:right w:val="single" w:sz="6" w:space="0" w:color="auto"/>
            </w:tcBorders>
          </w:tcPr>
          <w:p w:rsidR="00BA77F0" w:rsidRPr="0072276E" w:rsidRDefault="00BA77F0" w:rsidP="00F10397">
            <w:pPr>
              <w:ind w:firstLine="567"/>
              <w:jc w:val="center"/>
              <w:rPr>
                <w:rFonts w:ascii="Times New Roman" w:hAnsi="Times New Roman"/>
                <w:snapToGrid w:val="0"/>
                <w:sz w:val="28"/>
                <w:szCs w:val="28"/>
              </w:rPr>
            </w:pPr>
            <w:r w:rsidRPr="0072276E">
              <w:rPr>
                <w:rFonts w:ascii="Times New Roman" w:hAnsi="Times New Roman"/>
                <w:snapToGrid w:val="0"/>
                <w:sz w:val="28"/>
                <w:szCs w:val="28"/>
              </w:rPr>
              <w:t>Возраст (лет)</w:t>
            </w:r>
          </w:p>
        </w:tc>
        <w:tc>
          <w:tcPr>
            <w:tcW w:w="2076" w:type="dxa"/>
            <w:vMerge w:val="restart"/>
            <w:tcBorders>
              <w:top w:val="single" w:sz="6" w:space="0" w:color="auto"/>
              <w:left w:val="single" w:sz="6" w:space="0" w:color="auto"/>
              <w:bottom w:val="nil"/>
              <w:right w:val="single" w:sz="6" w:space="0" w:color="auto"/>
            </w:tcBorders>
          </w:tcPr>
          <w:p w:rsidR="00BA77F0" w:rsidRPr="0072276E" w:rsidRDefault="00BA77F0" w:rsidP="00F10397">
            <w:pPr>
              <w:jc w:val="center"/>
              <w:rPr>
                <w:rFonts w:ascii="Times New Roman" w:hAnsi="Times New Roman"/>
                <w:snapToGrid w:val="0"/>
                <w:sz w:val="28"/>
                <w:szCs w:val="28"/>
              </w:rPr>
            </w:pPr>
            <w:r w:rsidRPr="0072276E">
              <w:rPr>
                <w:rFonts w:ascii="Times New Roman" w:hAnsi="Times New Roman"/>
                <w:snapToGrid w:val="0"/>
                <w:sz w:val="28"/>
                <w:szCs w:val="28"/>
              </w:rPr>
              <w:t>Достоверность</w:t>
            </w:r>
          </w:p>
          <w:p w:rsidR="00BA77F0" w:rsidRPr="0072276E" w:rsidRDefault="00BA77F0" w:rsidP="00F10397">
            <w:pPr>
              <w:jc w:val="center"/>
              <w:rPr>
                <w:rFonts w:ascii="Times New Roman" w:hAnsi="Times New Roman"/>
                <w:snapToGrid w:val="0"/>
                <w:sz w:val="28"/>
                <w:szCs w:val="28"/>
              </w:rPr>
            </w:pPr>
            <w:r w:rsidRPr="0072276E">
              <w:rPr>
                <w:rFonts w:ascii="Times New Roman" w:hAnsi="Times New Roman"/>
                <w:snapToGrid w:val="0"/>
                <w:sz w:val="28"/>
                <w:szCs w:val="28"/>
              </w:rPr>
              <w:t>различий, Р.</w:t>
            </w:r>
          </w:p>
        </w:tc>
      </w:tr>
      <w:tr w:rsidR="00BA77F0" w:rsidRPr="0072276E" w:rsidTr="00F10397">
        <w:trPr>
          <w:cantSplit/>
          <w:trHeight w:hRule="exact" w:val="886"/>
        </w:trPr>
        <w:tc>
          <w:tcPr>
            <w:tcW w:w="3200" w:type="dxa"/>
            <w:vMerge/>
            <w:tcBorders>
              <w:top w:val="nil"/>
              <w:left w:val="single" w:sz="6" w:space="0" w:color="auto"/>
              <w:bottom w:val="single" w:sz="6" w:space="0" w:color="auto"/>
              <w:right w:val="single" w:sz="6" w:space="0" w:color="auto"/>
            </w:tcBorders>
          </w:tcPr>
          <w:p w:rsidR="00BA77F0" w:rsidRPr="0072276E" w:rsidRDefault="00BA77F0" w:rsidP="00F10397">
            <w:pPr>
              <w:ind w:firstLine="567"/>
              <w:jc w:val="center"/>
              <w:rPr>
                <w:rFonts w:ascii="Times New Roman" w:hAnsi="Times New Roman"/>
                <w:snapToGrid w:val="0"/>
                <w:sz w:val="28"/>
                <w:szCs w:val="28"/>
              </w:rPr>
            </w:pPr>
          </w:p>
        </w:tc>
        <w:tc>
          <w:tcPr>
            <w:tcW w:w="1220" w:type="dxa"/>
            <w:tcBorders>
              <w:top w:val="single" w:sz="6" w:space="0" w:color="auto"/>
              <w:left w:val="single" w:sz="6" w:space="0" w:color="auto"/>
              <w:bottom w:val="single" w:sz="6" w:space="0" w:color="auto"/>
              <w:right w:val="single" w:sz="6" w:space="0" w:color="auto"/>
            </w:tcBorders>
          </w:tcPr>
          <w:p w:rsidR="00BA77F0" w:rsidRPr="0072276E" w:rsidRDefault="00BA77F0" w:rsidP="00F10397">
            <w:pPr>
              <w:jc w:val="center"/>
              <w:rPr>
                <w:rFonts w:ascii="Times New Roman" w:hAnsi="Times New Roman"/>
                <w:snapToGrid w:val="0"/>
                <w:sz w:val="28"/>
                <w:szCs w:val="28"/>
              </w:rPr>
            </w:pPr>
            <w:r w:rsidRPr="0072276E">
              <w:rPr>
                <w:rFonts w:ascii="Times New Roman" w:hAnsi="Times New Roman"/>
                <w:snapToGrid w:val="0"/>
                <w:sz w:val="28"/>
                <w:szCs w:val="28"/>
              </w:rPr>
              <w:t>15</w:t>
            </w:r>
          </w:p>
        </w:tc>
        <w:tc>
          <w:tcPr>
            <w:tcW w:w="1440" w:type="dxa"/>
            <w:tcBorders>
              <w:top w:val="single" w:sz="6" w:space="0" w:color="auto"/>
              <w:left w:val="single" w:sz="6" w:space="0" w:color="auto"/>
              <w:bottom w:val="single" w:sz="6" w:space="0" w:color="auto"/>
              <w:right w:val="single" w:sz="6" w:space="0" w:color="auto"/>
            </w:tcBorders>
          </w:tcPr>
          <w:p w:rsidR="00BA77F0" w:rsidRPr="0072276E" w:rsidRDefault="00BA77F0" w:rsidP="00F10397">
            <w:pPr>
              <w:jc w:val="center"/>
              <w:rPr>
                <w:rFonts w:ascii="Times New Roman" w:hAnsi="Times New Roman"/>
                <w:snapToGrid w:val="0"/>
                <w:sz w:val="28"/>
                <w:szCs w:val="28"/>
              </w:rPr>
            </w:pPr>
            <w:r w:rsidRPr="0072276E">
              <w:rPr>
                <w:rFonts w:ascii="Times New Roman" w:hAnsi="Times New Roman"/>
                <w:snapToGrid w:val="0"/>
                <w:sz w:val="28"/>
                <w:szCs w:val="28"/>
              </w:rPr>
              <w:t>16</w:t>
            </w:r>
          </w:p>
        </w:tc>
        <w:tc>
          <w:tcPr>
            <w:tcW w:w="1420" w:type="dxa"/>
            <w:tcBorders>
              <w:top w:val="single" w:sz="6" w:space="0" w:color="auto"/>
              <w:left w:val="single" w:sz="6" w:space="0" w:color="auto"/>
              <w:bottom w:val="single" w:sz="6" w:space="0" w:color="auto"/>
              <w:right w:val="single" w:sz="6" w:space="0" w:color="auto"/>
            </w:tcBorders>
          </w:tcPr>
          <w:p w:rsidR="00BA77F0" w:rsidRPr="0072276E" w:rsidRDefault="00BA77F0" w:rsidP="00F10397">
            <w:pPr>
              <w:jc w:val="center"/>
              <w:rPr>
                <w:rFonts w:ascii="Times New Roman" w:hAnsi="Times New Roman"/>
                <w:snapToGrid w:val="0"/>
                <w:sz w:val="28"/>
                <w:szCs w:val="28"/>
              </w:rPr>
            </w:pPr>
            <w:r w:rsidRPr="0072276E">
              <w:rPr>
                <w:rFonts w:ascii="Times New Roman" w:hAnsi="Times New Roman"/>
                <w:snapToGrid w:val="0"/>
                <w:sz w:val="28"/>
                <w:szCs w:val="28"/>
              </w:rPr>
              <w:t>17</w:t>
            </w:r>
          </w:p>
        </w:tc>
        <w:tc>
          <w:tcPr>
            <w:tcW w:w="2076" w:type="dxa"/>
            <w:vMerge/>
            <w:tcBorders>
              <w:top w:val="nil"/>
              <w:left w:val="single" w:sz="6" w:space="0" w:color="auto"/>
              <w:bottom w:val="single" w:sz="6" w:space="0" w:color="auto"/>
              <w:right w:val="single" w:sz="6" w:space="0" w:color="auto"/>
            </w:tcBorders>
          </w:tcPr>
          <w:p w:rsidR="00BA77F0" w:rsidRPr="0072276E" w:rsidRDefault="00BA77F0" w:rsidP="00F10397">
            <w:pPr>
              <w:ind w:firstLine="567"/>
              <w:jc w:val="center"/>
              <w:rPr>
                <w:rFonts w:ascii="Times New Roman" w:hAnsi="Times New Roman"/>
                <w:snapToGrid w:val="0"/>
                <w:sz w:val="28"/>
                <w:szCs w:val="28"/>
              </w:rPr>
            </w:pPr>
          </w:p>
        </w:tc>
      </w:tr>
      <w:tr w:rsidR="00BA77F0" w:rsidRPr="0072276E" w:rsidTr="00F10397">
        <w:trPr>
          <w:trHeight w:val="1080"/>
        </w:trPr>
        <w:tc>
          <w:tcPr>
            <w:tcW w:w="3200" w:type="dxa"/>
            <w:tcBorders>
              <w:top w:val="single" w:sz="6" w:space="0" w:color="auto"/>
              <w:left w:val="single" w:sz="6" w:space="0" w:color="auto"/>
              <w:bottom w:val="single" w:sz="6" w:space="0" w:color="auto"/>
              <w:right w:val="single" w:sz="6" w:space="0" w:color="auto"/>
            </w:tcBorders>
          </w:tcPr>
          <w:p w:rsidR="00BA77F0" w:rsidRPr="0072276E" w:rsidRDefault="00BA77F0" w:rsidP="00F10397">
            <w:pPr>
              <w:jc w:val="both"/>
              <w:rPr>
                <w:rFonts w:ascii="Times New Roman" w:hAnsi="Times New Roman"/>
                <w:snapToGrid w:val="0"/>
                <w:sz w:val="28"/>
                <w:szCs w:val="28"/>
              </w:rPr>
            </w:pPr>
            <w:r w:rsidRPr="0072276E">
              <w:rPr>
                <w:rFonts w:ascii="Times New Roman" w:hAnsi="Times New Roman"/>
                <w:snapToGrid w:val="0"/>
                <w:sz w:val="28"/>
                <w:szCs w:val="28"/>
              </w:rPr>
              <w:t>Время решения задачи в 6 ходов, с (</w:t>
            </w:r>
            <w:proofErr w:type="spellStart"/>
            <w:r w:rsidRPr="0072276E">
              <w:rPr>
                <w:rFonts w:ascii="Times New Roman" w:hAnsi="Times New Roman"/>
                <w:snapToGrid w:val="0"/>
                <w:sz w:val="28"/>
                <w:szCs w:val="28"/>
              </w:rPr>
              <w:t>ВОМб</w:t>
            </w:r>
            <w:proofErr w:type="spellEnd"/>
            <w:r w:rsidRPr="0072276E">
              <w:rPr>
                <w:rFonts w:ascii="Times New Roman" w:hAnsi="Times New Roman"/>
                <w:snapToGrid w:val="0"/>
                <w:sz w:val="28"/>
                <w:szCs w:val="28"/>
              </w:rPr>
              <w:t>)</w:t>
            </w:r>
          </w:p>
        </w:tc>
        <w:tc>
          <w:tcPr>
            <w:tcW w:w="1220" w:type="dxa"/>
            <w:tcBorders>
              <w:top w:val="single" w:sz="6" w:space="0" w:color="auto"/>
              <w:left w:val="single" w:sz="6" w:space="0" w:color="auto"/>
              <w:bottom w:val="single" w:sz="6" w:space="0" w:color="auto"/>
              <w:right w:val="single" w:sz="6" w:space="0" w:color="auto"/>
            </w:tcBorders>
          </w:tcPr>
          <w:p w:rsidR="00BA77F0" w:rsidRPr="0072276E" w:rsidRDefault="00BA77F0" w:rsidP="00F10397">
            <w:pPr>
              <w:jc w:val="both"/>
              <w:rPr>
                <w:rFonts w:ascii="Times New Roman" w:hAnsi="Times New Roman"/>
                <w:snapToGrid w:val="0"/>
                <w:sz w:val="28"/>
                <w:szCs w:val="28"/>
              </w:rPr>
            </w:pPr>
            <w:r w:rsidRPr="0072276E">
              <w:rPr>
                <w:rFonts w:ascii="Times New Roman" w:hAnsi="Times New Roman"/>
                <w:snapToGrid w:val="0"/>
                <w:sz w:val="28"/>
                <w:szCs w:val="28"/>
              </w:rPr>
              <w:t>4,2±0,34</w:t>
            </w:r>
          </w:p>
        </w:tc>
        <w:tc>
          <w:tcPr>
            <w:tcW w:w="1440" w:type="dxa"/>
            <w:tcBorders>
              <w:top w:val="single" w:sz="6" w:space="0" w:color="auto"/>
              <w:left w:val="single" w:sz="6" w:space="0" w:color="auto"/>
              <w:bottom w:val="single" w:sz="6" w:space="0" w:color="auto"/>
              <w:right w:val="single" w:sz="6" w:space="0" w:color="auto"/>
            </w:tcBorders>
          </w:tcPr>
          <w:p w:rsidR="00BA77F0" w:rsidRPr="0072276E" w:rsidRDefault="00BA77F0" w:rsidP="00F10397">
            <w:pPr>
              <w:jc w:val="both"/>
              <w:rPr>
                <w:rFonts w:ascii="Times New Roman" w:hAnsi="Times New Roman"/>
                <w:snapToGrid w:val="0"/>
                <w:sz w:val="28"/>
                <w:szCs w:val="28"/>
              </w:rPr>
            </w:pPr>
            <w:r w:rsidRPr="0072276E">
              <w:rPr>
                <w:rFonts w:ascii="Times New Roman" w:hAnsi="Times New Roman"/>
                <w:snapToGrid w:val="0"/>
                <w:sz w:val="28"/>
                <w:szCs w:val="28"/>
              </w:rPr>
              <w:t>3,9±0,26</w:t>
            </w:r>
          </w:p>
        </w:tc>
        <w:tc>
          <w:tcPr>
            <w:tcW w:w="1420" w:type="dxa"/>
            <w:tcBorders>
              <w:top w:val="single" w:sz="6" w:space="0" w:color="auto"/>
              <w:left w:val="single" w:sz="6" w:space="0" w:color="auto"/>
              <w:bottom w:val="single" w:sz="6" w:space="0" w:color="auto"/>
              <w:right w:val="single" w:sz="6" w:space="0" w:color="auto"/>
            </w:tcBorders>
          </w:tcPr>
          <w:p w:rsidR="00BA77F0" w:rsidRPr="0072276E" w:rsidRDefault="00BA77F0" w:rsidP="00F10397">
            <w:pPr>
              <w:jc w:val="both"/>
              <w:rPr>
                <w:rFonts w:ascii="Times New Roman" w:hAnsi="Times New Roman"/>
                <w:snapToGrid w:val="0"/>
                <w:sz w:val="28"/>
                <w:szCs w:val="28"/>
              </w:rPr>
            </w:pPr>
            <w:r w:rsidRPr="0072276E">
              <w:rPr>
                <w:rFonts w:ascii="Times New Roman" w:hAnsi="Times New Roman"/>
                <w:snapToGrid w:val="0"/>
                <w:sz w:val="28"/>
                <w:szCs w:val="28"/>
              </w:rPr>
              <w:t>4,0±0,24</w:t>
            </w:r>
          </w:p>
        </w:tc>
        <w:tc>
          <w:tcPr>
            <w:tcW w:w="2076" w:type="dxa"/>
            <w:tcBorders>
              <w:top w:val="single" w:sz="6" w:space="0" w:color="auto"/>
              <w:left w:val="single" w:sz="6" w:space="0" w:color="auto"/>
              <w:bottom w:val="single" w:sz="6" w:space="0" w:color="auto"/>
              <w:right w:val="single" w:sz="6" w:space="0" w:color="auto"/>
            </w:tcBorders>
          </w:tcPr>
          <w:p w:rsidR="00BA77F0" w:rsidRPr="0072276E" w:rsidRDefault="00BA77F0" w:rsidP="00F10397">
            <w:pPr>
              <w:ind w:firstLine="567"/>
              <w:jc w:val="both"/>
              <w:rPr>
                <w:rFonts w:ascii="Times New Roman" w:hAnsi="Times New Roman"/>
                <w:snapToGrid w:val="0"/>
                <w:sz w:val="28"/>
                <w:szCs w:val="28"/>
              </w:rPr>
            </w:pPr>
          </w:p>
        </w:tc>
      </w:tr>
      <w:tr w:rsidR="00BA77F0" w:rsidRPr="0072276E" w:rsidTr="00F10397">
        <w:trPr>
          <w:trHeight w:val="855"/>
        </w:trPr>
        <w:tc>
          <w:tcPr>
            <w:tcW w:w="3200" w:type="dxa"/>
            <w:tcBorders>
              <w:top w:val="single" w:sz="6" w:space="0" w:color="auto"/>
              <w:left w:val="single" w:sz="6" w:space="0" w:color="auto"/>
              <w:bottom w:val="single" w:sz="6" w:space="0" w:color="auto"/>
              <w:right w:val="single" w:sz="6" w:space="0" w:color="auto"/>
            </w:tcBorders>
          </w:tcPr>
          <w:p w:rsidR="00BA77F0" w:rsidRPr="0072276E" w:rsidRDefault="00BA77F0" w:rsidP="00F10397">
            <w:pPr>
              <w:jc w:val="both"/>
              <w:rPr>
                <w:rFonts w:ascii="Times New Roman" w:hAnsi="Times New Roman"/>
                <w:snapToGrid w:val="0"/>
                <w:sz w:val="28"/>
                <w:szCs w:val="28"/>
              </w:rPr>
            </w:pPr>
            <w:r w:rsidRPr="0072276E">
              <w:rPr>
                <w:rFonts w:ascii="Times New Roman" w:hAnsi="Times New Roman"/>
                <w:snapToGrid w:val="0"/>
                <w:sz w:val="28"/>
                <w:szCs w:val="28"/>
              </w:rPr>
              <w:t>Ошибки решения задачи в 6 ходов (</w:t>
            </w:r>
            <w:proofErr w:type="spellStart"/>
            <w:r w:rsidRPr="0072276E">
              <w:rPr>
                <w:rFonts w:ascii="Times New Roman" w:hAnsi="Times New Roman"/>
                <w:snapToGrid w:val="0"/>
                <w:sz w:val="28"/>
                <w:szCs w:val="28"/>
              </w:rPr>
              <w:t>ООМб</w:t>
            </w:r>
            <w:proofErr w:type="spellEnd"/>
            <w:r w:rsidRPr="0072276E">
              <w:rPr>
                <w:rFonts w:ascii="Times New Roman" w:hAnsi="Times New Roman"/>
                <w:snapToGrid w:val="0"/>
                <w:sz w:val="28"/>
                <w:szCs w:val="28"/>
              </w:rPr>
              <w:t>)</w:t>
            </w:r>
          </w:p>
        </w:tc>
        <w:tc>
          <w:tcPr>
            <w:tcW w:w="1220" w:type="dxa"/>
            <w:tcBorders>
              <w:top w:val="single" w:sz="6" w:space="0" w:color="auto"/>
              <w:left w:val="single" w:sz="6" w:space="0" w:color="auto"/>
              <w:bottom w:val="single" w:sz="6" w:space="0" w:color="auto"/>
              <w:right w:val="single" w:sz="6" w:space="0" w:color="auto"/>
            </w:tcBorders>
          </w:tcPr>
          <w:p w:rsidR="00BA77F0" w:rsidRPr="0072276E" w:rsidRDefault="00BA77F0" w:rsidP="00F10397">
            <w:pPr>
              <w:jc w:val="both"/>
              <w:rPr>
                <w:rFonts w:ascii="Times New Roman" w:hAnsi="Times New Roman"/>
                <w:snapToGrid w:val="0"/>
                <w:sz w:val="28"/>
                <w:szCs w:val="28"/>
              </w:rPr>
            </w:pPr>
            <w:r w:rsidRPr="0072276E">
              <w:rPr>
                <w:rFonts w:ascii="Times New Roman" w:hAnsi="Times New Roman"/>
                <w:snapToGrid w:val="0"/>
                <w:sz w:val="28"/>
                <w:szCs w:val="28"/>
              </w:rPr>
              <w:t>0,8±0,06</w:t>
            </w:r>
          </w:p>
        </w:tc>
        <w:tc>
          <w:tcPr>
            <w:tcW w:w="1440" w:type="dxa"/>
            <w:tcBorders>
              <w:top w:val="single" w:sz="6" w:space="0" w:color="auto"/>
              <w:left w:val="single" w:sz="6" w:space="0" w:color="auto"/>
              <w:bottom w:val="single" w:sz="6" w:space="0" w:color="auto"/>
              <w:right w:val="single" w:sz="6" w:space="0" w:color="auto"/>
            </w:tcBorders>
          </w:tcPr>
          <w:p w:rsidR="00BA77F0" w:rsidRPr="0072276E" w:rsidRDefault="00BA77F0" w:rsidP="00F10397">
            <w:pPr>
              <w:jc w:val="both"/>
              <w:rPr>
                <w:rFonts w:ascii="Times New Roman" w:hAnsi="Times New Roman"/>
                <w:snapToGrid w:val="0"/>
                <w:sz w:val="28"/>
                <w:szCs w:val="28"/>
              </w:rPr>
            </w:pPr>
            <w:r w:rsidRPr="0072276E">
              <w:rPr>
                <w:rFonts w:ascii="Times New Roman" w:hAnsi="Times New Roman"/>
                <w:snapToGrid w:val="0"/>
                <w:sz w:val="28"/>
                <w:szCs w:val="28"/>
              </w:rPr>
              <w:t>0,7±0,05</w:t>
            </w:r>
          </w:p>
        </w:tc>
        <w:tc>
          <w:tcPr>
            <w:tcW w:w="1420" w:type="dxa"/>
            <w:tcBorders>
              <w:top w:val="single" w:sz="6" w:space="0" w:color="auto"/>
              <w:left w:val="single" w:sz="6" w:space="0" w:color="auto"/>
              <w:bottom w:val="single" w:sz="6" w:space="0" w:color="auto"/>
              <w:right w:val="single" w:sz="6" w:space="0" w:color="auto"/>
            </w:tcBorders>
          </w:tcPr>
          <w:p w:rsidR="00BA77F0" w:rsidRPr="0072276E" w:rsidRDefault="00BA77F0" w:rsidP="00F10397">
            <w:pPr>
              <w:jc w:val="both"/>
              <w:rPr>
                <w:rFonts w:ascii="Times New Roman" w:hAnsi="Times New Roman"/>
                <w:snapToGrid w:val="0"/>
                <w:sz w:val="28"/>
                <w:szCs w:val="28"/>
              </w:rPr>
            </w:pPr>
            <w:r w:rsidRPr="0072276E">
              <w:rPr>
                <w:rFonts w:ascii="Times New Roman" w:hAnsi="Times New Roman"/>
                <w:snapToGrid w:val="0"/>
                <w:sz w:val="28"/>
                <w:szCs w:val="28"/>
              </w:rPr>
              <w:t>0,7±0;05</w:t>
            </w:r>
          </w:p>
        </w:tc>
        <w:tc>
          <w:tcPr>
            <w:tcW w:w="2076" w:type="dxa"/>
            <w:tcBorders>
              <w:top w:val="single" w:sz="6" w:space="0" w:color="auto"/>
              <w:left w:val="single" w:sz="6" w:space="0" w:color="auto"/>
              <w:bottom w:val="single" w:sz="6" w:space="0" w:color="auto"/>
              <w:right w:val="single" w:sz="6" w:space="0" w:color="auto"/>
            </w:tcBorders>
          </w:tcPr>
          <w:p w:rsidR="00BA77F0" w:rsidRPr="0072276E" w:rsidRDefault="00BA77F0" w:rsidP="00F10397">
            <w:pPr>
              <w:ind w:firstLine="567"/>
              <w:jc w:val="both"/>
              <w:rPr>
                <w:rFonts w:ascii="Times New Roman" w:hAnsi="Times New Roman"/>
                <w:snapToGrid w:val="0"/>
                <w:sz w:val="28"/>
                <w:szCs w:val="28"/>
              </w:rPr>
            </w:pPr>
          </w:p>
        </w:tc>
      </w:tr>
      <w:tr w:rsidR="00BA77F0" w:rsidRPr="0072276E" w:rsidTr="00F10397">
        <w:trPr>
          <w:trHeight w:val="1260"/>
        </w:trPr>
        <w:tc>
          <w:tcPr>
            <w:tcW w:w="3200" w:type="dxa"/>
            <w:tcBorders>
              <w:top w:val="single" w:sz="6" w:space="0" w:color="auto"/>
              <w:left w:val="single" w:sz="6" w:space="0" w:color="auto"/>
              <w:bottom w:val="single" w:sz="6" w:space="0" w:color="auto"/>
              <w:right w:val="single" w:sz="6" w:space="0" w:color="auto"/>
            </w:tcBorders>
          </w:tcPr>
          <w:p w:rsidR="00BA77F0" w:rsidRPr="0072276E" w:rsidRDefault="00BA77F0" w:rsidP="00F10397">
            <w:pPr>
              <w:jc w:val="both"/>
              <w:rPr>
                <w:rFonts w:ascii="Times New Roman" w:hAnsi="Times New Roman"/>
                <w:snapToGrid w:val="0"/>
                <w:sz w:val="28"/>
                <w:szCs w:val="28"/>
              </w:rPr>
            </w:pPr>
            <w:r w:rsidRPr="0072276E">
              <w:rPr>
                <w:rFonts w:ascii="Times New Roman" w:hAnsi="Times New Roman"/>
                <w:snapToGrid w:val="0"/>
                <w:sz w:val="28"/>
                <w:szCs w:val="28"/>
              </w:rPr>
              <w:t>Время решения задачи в 8 ходов, с (</w:t>
            </w:r>
            <w:proofErr w:type="spellStart"/>
            <w:r w:rsidRPr="0072276E">
              <w:rPr>
                <w:rFonts w:ascii="Times New Roman" w:hAnsi="Times New Roman"/>
                <w:snapToGrid w:val="0"/>
                <w:sz w:val="28"/>
                <w:szCs w:val="28"/>
              </w:rPr>
              <w:t>ВОМв</w:t>
            </w:r>
            <w:proofErr w:type="spellEnd"/>
            <w:r w:rsidRPr="0072276E">
              <w:rPr>
                <w:rFonts w:ascii="Times New Roman" w:hAnsi="Times New Roman"/>
                <w:snapToGrid w:val="0"/>
                <w:sz w:val="28"/>
                <w:szCs w:val="28"/>
              </w:rPr>
              <w:t>)</w:t>
            </w:r>
          </w:p>
        </w:tc>
        <w:tc>
          <w:tcPr>
            <w:tcW w:w="1220" w:type="dxa"/>
            <w:tcBorders>
              <w:top w:val="single" w:sz="6" w:space="0" w:color="auto"/>
              <w:left w:val="single" w:sz="6" w:space="0" w:color="auto"/>
              <w:bottom w:val="single" w:sz="6" w:space="0" w:color="auto"/>
              <w:right w:val="single" w:sz="6" w:space="0" w:color="auto"/>
            </w:tcBorders>
          </w:tcPr>
          <w:p w:rsidR="00BA77F0" w:rsidRPr="0072276E" w:rsidRDefault="00BA77F0" w:rsidP="00F10397">
            <w:pPr>
              <w:jc w:val="both"/>
              <w:rPr>
                <w:rFonts w:ascii="Times New Roman" w:hAnsi="Times New Roman"/>
                <w:snapToGrid w:val="0"/>
                <w:sz w:val="28"/>
                <w:szCs w:val="28"/>
              </w:rPr>
            </w:pPr>
            <w:r w:rsidRPr="0072276E">
              <w:rPr>
                <w:rFonts w:ascii="Times New Roman" w:hAnsi="Times New Roman"/>
                <w:snapToGrid w:val="0"/>
                <w:sz w:val="28"/>
                <w:szCs w:val="28"/>
              </w:rPr>
              <w:t>6,9±0,80</w:t>
            </w:r>
          </w:p>
        </w:tc>
        <w:tc>
          <w:tcPr>
            <w:tcW w:w="1440" w:type="dxa"/>
            <w:tcBorders>
              <w:top w:val="single" w:sz="6" w:space="0" w:color="auto"/>
              <w:left w:val="single" w:sz="6" w:space="0" w:color="auto"/>
              <w:bottom w:val="single" w:sz="6" w:space="0" w:color="auto"/>
              <w:right w:val="single" w:sz="6" w:space="0" w:color="auto"/>
            </w:tcBorders>
          </w:tcPr>
          <w:p w:rsidR="00BA77F0" w:rsidRPr="0072276E" w:rsidRDefault="00BA77F0" w:rsidP="00F10397">
            <w:pPr>
              <w:jc w:val="both"/>
              <w:rPr>
                <w:rFonts w:ascii="Times New Roman" w:hAnsi="Times New Roman"/>
                <w:snapToGrid w:val="0"/>
                <w:sz w:val="28"/>
                <w:szCs w:val="28"/>
              </w:rPr>
            </w:pPr>
            <w:r w:rsidRPr="0072276E">
              <w:rPr>
                <w:rFonts w:ascii="Times New Roman" w:hAnsi="Times New Roman"/>
                <w:snapToGrid w:val="0"/>
                <w:sz w:val="28"/>
                <w:szCs w:val="28"/>
              </w:rPr>
              <w:t>5,9±0,72</w:t>
            </w:r>
          </w:p>
        </w:tc>
        <w:tc>
          <w:tcPr>
            <w:tcW w:w="1420" w:type="dxa"/>
            <w:tcBorders>
              <w:top w:val="single" w:sz="6" w:space="0" w:color="auto"/>
              <w:left w:val="single" w:sz="6" w:space="0" w:color="auto"/>
              <w:bottom w:val="single" w:sz="6" w:space="0" w:color="auto"/>
              <w:right w:val="single" w:sz="6" w:space="0" w:color="auto"/>
            </w:tcBorders>
          </w:tcPr>
          <w:p w:rsidR="00BA77F0" w:rsidRPr="0072276E" w:rsidRDefault="00BA77F0" w:rsidP="00F10397">
            <w:pPr>
              <w:jc w:val="both"/>
              <w:rPr>
                <w:rFonts w:ascii="Times New Roman" w:hAnsi="Times New Roman"/>
                <w:snapToGrid w:val="0"/>
                <w:sz w:val="28"/>
                <w:szCs w:val="28"/>
              </w:rPr>
            </w:pPr>
            <w:r w:rsidRPr="0072276E">
              <w:rPr>
                <w:rFonts w:ascii="Times New Roman" w:hAnsi="Times New Roman"/>
                <w:snapToGrid w:val="0"/>
                <w:sz w:val="28"/>
                <w:szCs w:val="28"/>
              </w:rPr>
              <w:t>5,5±0,51</w:t>
            </w:r>
          </w:p>
        </w:tc>
        <w:tc>
          <w:tcPr>
            <w:tcW w:w="2076" w:type="dxa"/>
            <w:tcBorders>
              <w:top w:val="single" w:sz="6" w:space="0" w:color="auto"/>
              <w:left w:val="single" w:sz="6" w:space="0" w:color="auto"/>
              <w:bottom w:val="single" w:sz="6" w:space="0" w:color="auto"/>
              <w:right w:val="single" w:sz="6" w:space="0" w:color="auto"/>
            </w:tcBorders>
          </w:tcPr>
          <w:p w:rsidR="00BA77F0" w:rsidRPr="0072276E" w:rsidRDefault="00BA77F0" w:rsidP="00F10397">
            <w:pPr>
              <w:jc w:val="center"/>
              <w:rPr>
                <w:rFonts w:ascii="Times New Roman" w:hAnsi="Times New Roman"/>
                <w:snapToGrid w:val="0"/>
                <w:sz w:val="28"/>
                <w:szCs w:val="28"/>
              </w:rPr>
            </w:pPr>
            <w:r w:rsidRPr="0072276E">
              <w:rPr>
                <w:rFonts w:ascii="Times New Roman" w:hAnsi="Times New Roman"/>
                <w:snapToGrid w:val="0"/>
                <w:sz w:val="28"/>
                <w:szCs w:val="28"/>
              </w:rPr>
              <w:t>15-16&lt;0.05</w:t>
            </w:r>
          </w:p>
          <w:p w:rsidR="00BA77F0" w:rsidRPr="0072276E" w:rsidRDefault="00BA77F0" w:rsidP="00F10397">
            <w:pPr>
              <w:jc w:val="center"/>
              <w:rPr>
                <w:rFonts w:ascii="Times New Roman" w:hAnsi="Times New Roman"/>
                <w:snapToGrid w:val="0"/>
                <w:sz w:val="28"/>
                <w:szCs w:val="28"/>
              </w:rPr>
            </w:pPr>
            <w:r w:rsidRPr="0072276E">
              <w:rPr>
                <w:rFonts w:ascii="Times New Roman" w:hAnsi="Times New Roman"/>
                <w:snapToGrid w:val="0"/>
                <w:sz w:val="28"/>
                <w:szCs w:val="28"/>
              </w:rPr>
              <w:t>15-17&lt;0.05</w:t>
            </w:r>
          </w:p>
        </w:tc>
      </w:tr>
      <w:tr w:rsidR="00BA77F0" w:rsidRPr="0072276E" w:rsidTr="00F10397">
        <w:trPr>
          <w:trHeight w:val="829"/>
        </w:trPr>
        <w:tc>
          <w:tcPr>
            <w:tcW w:w="3200" w:type="dxa"/>
            <w:tcBorders>
              <w:top w:val="single" w:sz="6" w:space="0" w:color="auto"/>
              <w:left w:val="single" w:sz="6" w:space="0" w:color="auto"/>
              <w:bottom w:val="single" w:sz="6" w:space="0" w:color="auto"/>
              <w:right w:val="single" w:sz="6" w:space="0" w:color="auto"/>
            </w:tcBorders>
          </w:tcPr>
          <w:p w:rsidR="00BA77F0" w:rsidRPr="0072276E" w:rsidRDefault="00BA77F0" w:rsidP="00F10397">
            <w:pPr>
              <w:jc w:val="both"/>
              <w:rPr>
                <w:rFonts w:ascii="Times New Roman" w:hAnsi="Times New Roman"/>
                <w:snapToGrid w:val="0"/>
                <w:sz w:val="28"/>
                <w:szCs w:val="28"/>
              </w:rPr>
            </w:pPr>
            <w:r w:rsidRPr="0072276E">
              <w:rPr>
                <w:rFonts w:ascii="Times New Roman" w:hAnsi="Times New Roman"/>
                <w:snapToGrid w:val="0"/>
                <w:sz w:val="28"/>
                <w:szCs w:val="28"/>
              </w:rPr>
              <w:t>Ошибки решения задачи в8 ходов (ООМ8)</w:t>
            </w:r>
          </w:p>
        </w:tc>
        <w:tc>
          <w:tcPr>
            <w:tcW w:w="1220" w:type="dxa"/>
            <w:tcBorders>
              <w:top w:val="single" w:sz="6" w:space="0" w:color="auto"/>
              <w:left w:val="single" w:sz="6" w:space="0" w:color="auto"/>
              <w:bottom w:val="single" w:sz="6" w:space="0" w:color="auto"/>
              <w:right w:val="single" w:sz="6" w:space="0" w:color="auto"/>
            </w:tcBorders>
          </w:tcPr>
          <w:p w:rsidR="00BA77F0" w:rsidRPr="0072276E" w:rsidRDefault="00BA77F0" w:rsidP="00F10397">
            <w:pPr>
              <w:jc w:val="both"/>
              <w:rPr>
                <w:rFonts w:ascii="Times New Roman" w:hAnsi="Times New Roman"/>
                <w:snapToGrid w:val="0"/>
                <w:sz w:val="28"/>
                <w:szCs w:val="28"/>
              </w:rPr>
            </w:pPr>
            <w:r w:rsidRPr="0072276E">
              <w:rPr>
                <w:rFonts w:ascii="Times New Roman" w:hAnsi="Times New Roman"/>
                <w:snapToGrid w:val="0"/>
                <w:sz w:val="28"/>
                <w:szCs w:val="28"/>
              </w:rPr>
              <w:t>1,8±0,09</w:t>
            </w:r>
          </w:p>
        </w:tc>
        <w:tc>
          <w:tcPr>
            <w:tcW w:w="1440" w:type="dxa"/>
            <w:tcBorders>
              <w:top w:val="single" w:sz="6" w:space="0" w:color="auto"/>
              <w:left w:val="single" w:sz="6" w:space="0" w:color="auto"/>
              <w:bottom w:val="single" w:sz="6" w:space="0" w:color="auto"/>
              <w:right w:val="single" w:sz="6" w:space="0" w:color="auto"/>
            </w:tcBorders>
          </w:tcPr>
          <w:p w:rsidR="00BA77F0" w:rsidRPr="0072276E" w:rsidRDefault="00BA77F0" w:rsidP="00F10397">
            <w:pPr>
              <w:jc w:val="both"/>
              <w:rPr>
                <w:rFonts w:ascii="Times New Roman" w:hAnsi="Times New Roman"/>
                <w:snapToGrid w:val="0"/>
                <w:sz w:val="28"/>
                <w:szCs w:val="28"/>
              </w:rPr>
            </w:pPr>
            <w:r w:rsidRPr="0072276E">
              <w:rPr>
                <w:rFonts w:ascii="Times New Roman" w:hAnsi="Times New Roman"/>
                <w:snapToGrid w:val="0"/>
                <w:sz w:val="28"/>
                <w:szCs w:val="28"/>
              </w:rPr>
              <w:t>1,5±0,07</w:t>
            </w:r>
          </w:p>
        </w:tc>
        <w:tc>
          <w:tcPr>
            <w:tcW w:w="1420" w:type="dxa"/>
            <w:tcBorders>
              <w:top w:val="single" w:sz="6" w:space="0" w:color="auto"/>
              <w:left w:val="single" w:sz="6" w:space="0" w:color="auto"/>
              <w:bottom w:val="single" w:sz="6" w:space="0" w:color="auto"/>
              <w:right w:val="single" w:sz="6" w:space="0" w:color="auto"/>
            </w:tcBorders>
          </w:tcPr>
          <w:p w:rsidR="00BA77F0" w:rsidRPr="0072276E" w:rsidRDefault="00BA77F0" w:rsidP="00F10397">
            <w:pPr>
              <w:jc w:val="both"/>
              <w:rPr>
                <w:rFonts w:ascii="Times New Roman" w:hAnsi="Times New Roman"/>
                <w:snapToGrid w:val="0"/>
                <w:sz w:val="28"/>
                <w:szCs w:val="28"/>
              </w:rPr>
            </w:pPr>
            <w:r w:rsidRPr="0072276E">
              <w:rPr>
                <w:rFonts w:ascii="Times New Roman" w:hAnsi="Times New Roman"/>
                <w:snapToGrid w:val="0"/>
                <w:sz w:val="28"/>
                <w:szCs w:val="28"/>
              </w:rPr>
              <w:t>1,5±0,06</w:t>
            </w:r>
          </w:p>
        </w:tc>
        <w:tc>
          <w:tcPr>
            <w:tcW w:w="2076" w:type="dxa"/>
            <w:tcBorders>
              <w:top w:val="single" w:sz="6" w:space="0" w:color="auto"/>
              <w:left w:val="single" w:sz="6" w:space="0" w:color="auto"/>
              <w:bottom w:val="single" w:sz="6" w:space="0" w:color="auto"/>
              <w:right w:val="single" w:sz="6" w:space="0" w:color="auto"/>
            </w:tcBorders>
          </w:tcPr>
          <w:p w:rsidR="00BA77F0" w:rsidRPr="0072276E" w:rsidRDefault="00BA77F0" w:rsidP="00F10397">
            <w:pPr>
              <w:ind w:firstLine="567"/>
              <w:jc w:val="both"/>
              <w:rPr>
                <w:rFonts w:ascii="Times New Roman" w:hAnsi="Times New Roman"/>
                <w:snapToGrid w:val="0"/>
                <w:sz w:val="28"/>
                <w:szCs w:val="28"/>
              </w:rPr>
            </w:pPr>
          </w:p>
        </w:tc>
      </w:tr>
      <w:tr w:rsidR="00BA77F0" w:rsidRPr="0072276E" w:rsidTr="00F10397">
        <w:trPr>
          <w:trHeight w:val="841"/>
        </w:trPr>
        <w:tc>
          <w:tcPr>
            <w:tcW w:w="3200" w:type="dxa"/>
            <w:tcBorders>
              <w:top w:val="single" w:sz="6" w:space="0" w:color="auto"/>
              <w:left w:val="single" w:sz="6" w:space="0" w:color="auto"/>
              <w:bottom w:val="single" w:sz="6" w:space="0" w:color="auto"/>
              <w:right w:val="single" w:sz="6" w:space="0" w:color="auto"/>
            </w:tcBorders>
          </w:tcPr>
          <w:p w:rsidR="00BA77F0" w:rsidRPr="0072276E" w:rsidRDefault="00BA77F0" w:rsidP="00F10397">
            <w:pPr>
              <w:jc w:val="both"/>
              <w:rPr>
                <w:rFonts w:ascii="Times New Roman" w:hAnsi="Times New Roman"/>
                <w:snapToGrid w:val="0"/>
                <w:sz w:val="28"/>
                <w:szCs w:val="28"/>
              </w:rPr>
            </w:pPr>
            <w:r w:rsidRPr="0072276E">
              <w:rPr>
                <w:rFonts w:ascii="Times New Roman" w:hAnsi="Times New Roman"/>
                <w:snapToGrid w:val="0"/>
                <w:sz w:val="28"/>
                <w:szCs w:val="28"/>
              </w:rPr>
              <w:t>Время решения задачи в 12 ходов, с (ВОМ12)</w:t>
            </w:r>
          </w:p>
        </w:tc>
        <w:tc>
          <w:tcPr>
            <w:tcW w:w="1220" w:type="dxa"/>
            <w:tcBorders>
              <w:top w:val="single" w:sz="6" w:space="0" w:color="auto"/>
              <w:left w:val="single" w:sz="6" w:space="0" w:color="auto"/>
              <w:bottom w:val="single" w:sz="6" w:space="0" w:color="auto"/>
              <w:right w:val="single" w:sz="6" w:space="0" w:color="auto"/>
            </w:tcBorders>
          </w:tcPr>
          <w:p w:rsidR="00BA77F0" w:rsidRPr="0072276E" w:rsidRDefault="00BA77F0" w:rsidP="00F10397">
            <w:pPr>
              <w:jc w:val="both"/>
              <w:rPr>
                <w:rFonts w:ascii="Times New Roman" w:hAnsi="Times New Roman"/>
                <w:snapToGrid w:val="0"/>
                <w:sz w:val="28"/>
                <w:szCs w:val="28"/>
              </w:rPr>
            </w:pPr>
            <w:r w:rsidRPr="0072276E">
              <w:rPr>
                <w:rFonts w:ascii="Times New Roman" w:hAnsi="Times New Roman"/>
                <w:snapToGrid w:val="0"/>
                <w:sz w:val="28"/>
                <w:szCs w:val="28"/>
              </w:rPr>
              <w:t>10,4±1,27</w:t>
            </w:r>
          </w:p>
        </w:tc>
        <w:tc>
          <w:tcPr>
            <w:tcW w:w="1440" w:type="dxa"/>
            <w:tcBorders>
              <w:top w:val="single" w:sz="6" w:space="0" w:color="auto"/>
              <w:left w:val="single" w:sz="6" w:space="0" w:color="auto"/>
              <w:bottom w:val="single" w:sz="6" w:space="0" w:color="auto"/>
              <w:right w:val="single" w:sz="6" w:space="0" w:color="auto"/>
            </w:tcBorders>
          </w:tcPr>
          <w:p w:rsidR="00BA77F0" w:rsidRPr="0072276E" w:rsidRDefault="00BA77F0" w:rsidP="00F10397">
            <w:pPr>
              <w:jc w:val="both"/>
              <w:rPr>
                <w:rFonts w:ascii="Times New Roman" w:hAnsi="Times New Roman"/>
                <w:snapToGrid w:val="0"/>
                <w:sz w:val="28"/>
                <w:szCs w:val="28"/>
              </w:rPr>
            </w:pPr>
            <w:r w:rsidRPr="0072276E">
              <w:rPr>
                <w:rFonts w:ascii="Times New Roman" w:hAnsi="Times New Roman"/>
                <w:snapToGrid w:val="0"/>
                <w:sz w:val="28"/>
                <w:szCs w:val="28"/>
              </w:rPr>
              <w:t>8,8±0,96</w:t>
            </w:r>
          </w:p>
        </w:tc>
        <w:tc>
          <w:tcPr>
            <w:tcW w:w="1420" w:type="dxa"/>
            <w:tcBorders>
              <w:top w:val="single" w:sz="6" w:space="0" w:color="auto"/>
              <w:left w:val="single" w:sz="6" w:space="0" w:color="auto"/>
              <w:bottom w:val="single" w:sz="6" w:space="0" w:color="auto"/>
              <w:right w:val="single" w:sz="6" w:space="0" w:color="auto"/>
            </w:tcBorders>
          </w:tcPr>
          <w:p w:rsidR="00BA77F0" w:rsidRPr="0072276E" w:rsidRDefault="00BA77F0" w:rsidP="00F10397">
            <w:pPr>
              <w:jc w:val="both"/>
              <w:rPr>
                <w:rFonts w:ascii="Times New Roman" w:hAnsi="Times New Roman"/>
                <w:snapToGrid w:val="0"/>
                <w:sz w:val="28"/>
                <w:szCs w:val="28"/>
              </w:rPr>
            </w:pPr>
            <w:r w:rsidRPr="0072276E">
              <w:rPr>
                <w:rFonts w:ascii="Times New Roman" w:hAnsi="Times New Roman"/>
                <w:snapToGrid w:val="0"/>
                <w:sz w:val="28"/>
                <w:szCs w:val="28"/>
              </w:rPr>
              <w:t>8,9±0,84</w:t>
            </w:r>
          </w:p>
        </w:tc>
        <w:tc>
          <w:tcPr>
            <w:tcW w:w="2076" w:type="dxa"/>
            <w:tcBorders>
              <w:top w:val="single" w:sz="6" w:space="0" w:color="auto"/>
              <w:left w:val="single" w:sz="6" w:space="0" w:color="auto"/>
              <w:bottom w:val="single" w:sz="6" w:space="0" w:color="auto"/>
              <w:right w:val="single" w:sz="6" w:space="0" w:color="auto"/>
            </w:tcBorders>
          </w:tcPr>
          <w:p w:rsidR="00BA77F0" w:rsidRPr="0072276E" w:rsidRDefault="00BA77F0" w:rsidP="00F10397">
            <w:pPr>
              <w:jc w:val="center"/>
              <w:rPr>
                <w:rFonts w:ascii="Times New Roman" w:hAnsi="Times New Roman"/>
                <w:snapToGrid w:val="0"/>
                <w:sz w:val="28"/>
                <w:szCs w:val="28"/>
              </w:rPr>
            </w:pPr>
            <w:r w:rsidRPr="0072276E">
              <w:rPr>
                <w:rFonts w:ascii="Times New Roman" w:hAnsi="Times New Roman"/>
                <w:snapToGrid w:val="0"/>
                <w:sz w:val="28"/>
                <w:szCs w:val="28"/>
              </w:rPr>
              <w:t>15-16&lt;0.05</w:t>
            </w:r>
          </w:p>
          <w:p w:rsidR="00BA77F0" w:rsidRPr="0072276E" w:rsidRDefault="00BA77F0" w:rsidP="00F10397">
            <w:pPr>
              <w:jc w:val="center"/>
              <w:rPr>
                <w:rFonts w:ascii="Times New Roman" w:hAnsi="Times New Roman"/>
                <w:snapToGrid w:val="0"/>
                <w:sz w:val="28"/>
                <w:szCs w:val="28"/>
              </w:rPr>
            </w:pPr>
            <w:r w:rsidRPr="0072276E">
              <w:rPr>
                <w:rFonts w:ascii="Times New Roman" w:hAnsi="Times New Roman"/>
                <w:snapToGrid w:val="0"/>
                <w:sz w:val="28"/>
                <w:szCs w:val="28"/>
              </w:rPr>
              <w:t>15-17&lt;0.05</w:t>
            </w:r>
          </w:p>
        </w:tc>
      </w:tr>
      <w:tr w:rsidR="00BA77F0" w:rsidRPr="0072276E" w:rsidTr="00F10397">
        <w:trPr>
          <w:trHeight w:val="1109"/>
        </w:trPr>
        <w:tc>
          <w:tcPr>
            <w:tcW w:w="3200" w:type="dxa"/>
            <w:tcBorders>
              <w:top w:val="single" w:sz="6" w:space="0" w:color="auto"/>
              <w:left w:val="single" w:sz="6" w:space="0" w:color="auto"/>
              <w:bottom w:val="single" w:sz="6" w:space="0" w:color="auto"/>
              <w:right w:val="single" w:sz="6" w:space="0" w:color="auto"/>
            </w:tcBorders>
          </w:tcPr>
          <w:p w:rsidR="00BA77F0" w:rsidRPr="0072276E" w:rsidRDefault="00BA77F0" w:rsidP="00F10397">
            <w:pPr>
              <w:jc w:val="both"/>
              <w:rPr>
                <w:rFonts w:ascii="Times New Roman" w:hAnsi="Times New Roman"/>
                <w:snapToGrid w:val="0"/>
                <w:sz w:val="28"/>
                <w:szCs w:val="28"/>
              </w:rPr>
            </w:pPr>
            <w:r w:rsidRPr="0072276E">
              <w:rPr>
                <w:rFonts w:ascii="Times New Roman" w:hAnsi="Times New Roman"/>
                <w:snapToGrid w:val="0"/>
                <w:sz w:val="28"/>
                <w:szCs w:val="28"/>
              </w:rPr>
              <w:t>Ошибки решения задачи в 12 ходов (ООМ12)</w:t>
            </w:r>
          </w:p>
        </w:tc>
        <w:tc>
          <w:tcPr>
            <w:tcW w:w="1220" w:type="dxa"/>
            <w:tcBorders>
              <w:top w:val="single" w:sz="6" w:space="0" w:color="auto"/>
              <w:left w:val="single" w:sz="6" w:space="0" w:color="auto"/>
              <w:bottom w:val="single" w:sz="6" w:space="0" w:color="auto"/>
              <w:right w:val="single" w:sz="6" w:space="0" w:color="auto"/>
            </w:tcBorders>
          </w:tcPr>
          <w:p w:rsidR="00BA77F0" w:rsidRPr="0072276E" w:rsidRDefault="00BA77F0" w:rsidP="00F10397">
            <w:pPr>
              <w:jc w:val="both"/>
              <w:rPr>
                <w:rFonts w:ascii="Times New Roman" w:hAnsi="Times New Roman"/>
                <w:snapToGrid w:val="0"/>
                <w:sz w:val="28"/>
                <w:szCs w:val="28"/>
              </w:rPr>
            </w:pPr>
            <w:r w:rsidRPr="0072276E">
              <w:rPr>
                <w:rFonts w:ascii="Times New Roman" w:hAnsi="Times New Roman"/>
                <w:snapToGrid w:val="0"/>
                <w:sz w:val="28"/>
                <w:szCs w:val="28"/>
              </w:rPr>
              <w:t>5,3±0,12</w:t>
            </w:r>
          </w:p>
        </w:tc>
        <w:tc>
          <w:tcPr>
            <w:tcW w:w="1440" w:type="dxa"/>
            <w:tcBorders>
              <w:top w:val="single" w:sz="6" w:space="0" w:color="auto"/>
              <w:left w:val="single" w:sz="6" w:space="0" w:color="auto"/>
              <w:bottom w:val="single" w:sz="6" w:space="0" w:color="auto"/>
              <w:right w:val="single" w:sz="6" w:space="0" w:color="auto"/>
            </w:tcBorders>
          </w:tcPr>
          <w:p w:rsidR="00BA77F0" w:rsidRPr="0072276E" w:rsidRDefault="00BA77F0" w:rsidP="00F10397">
            <w:pPr>
              <w:jc w:val="both"/>
              <w:rPr>
                <w:rFonts w:ascii="Times New Roman" w:hAnsi="Times New Roman"/>
                <w:snapToGrid w:val="0"/>
                <w:sz w:val="28"/>
                <w:szCs w:val="28"/>
              </w:rPr>
            </w:pPr>
            <w:r w:rsidRPr="0072276E">
              <w:rPr>
                <w:rFonts w:ascii="Times New Roman" w:hAnsi="Times New Roman"/>
                <w:snapToGrid w:val="0"/>
                <w:sz w:val="28"/>
                <w:szCs w:val="28"/>
              </w:rPr>
              <w:t>4,3±0,10</w:t>
            </w:r>
          </w:p>
        </w:tc>
        <w:tc>
          <w:tcPr>
            <w:tcW w:w="1420" w:type="dxa"/>
            <w:tcBorders>
              <w:top w:val="single" w:sz="6" w:space="0" w:color="auto"/>
              <w:left w:val="single" w:sz="6" w:space="0" w:color="auto"/>
              <w:bottom w:val="single" w:sz="6" w:space="0" w:color="auto"/>
              <w:right w:val="single" w:sz="6" w:space="0" w:color="auto"/>
            </w:tcBorders>
          </w:tcPr>
          <w:p w:rsidR="00BA77F0" w:rsidRPr="0072276E" w:rsidRDefault="00BA77F0" w:rsidP="00F10397">
            <w:pPr>
              <w:jc w:val="both"/>
              <w:rPr>
                <w:rFonts w:ascii="Times New Roman" w:hAnsi="Times New Roman"/>
                <w:snapToGrid w:val="0"/>
                <w:sz w:val="28"/>
                <w:szCs w:val="28"/>
              </w:rPr>
            </w:pPr>
            <w:r w:rsidRPr="0072276E">
              <w:rPr>
                <w:rFonts w:ascii="Times New Roman" w:hAnsi="Times New Roman"/>
                <w:snapToGrid w:val="0"/>
                <w:sz w:val="28"/>
                <w:szCs w:val="28"/>
              </w:rPr>
              <w:t>3,2±0,09</w:t>
            </w:r>
          </w:p>
        </w:tc>
        <w:tc>
          <w:tcPr>
            <w:tcW w:w="2076" w:type="dxa"/>
            <w:tcBorders>
              <w:top w:val="single" w:sz="6" w:space="0" w:color="auto"/>
              <w:left w:val="single" w:sz="6" w:space="0" w:color="auto"/>
              <w:bottom w:val="single" w:sz="6" w:space="0" w:color="auto"/>
              <w:right w:val="single" w:sz="6" w:space="0" w:color="auto"/>
            </w:tcBorders>
          </w:tcPr>
          <w:p w:rsidR="00BA77F0" w:rsidRPr="0072276E" w:rsidRDefault="00BA77F0" w:rsidP="00F10397">
            <w:pPr>
              <w:jc w:val="center"/>
              <w:rPr>
                <w:rFonts w:ascii="Times New Roman" w:hAnsi="Times New Roman"/>
                <w:snapToGrid w:val="0"/>
                <w:sz w:val="28"/>
                <w:szCs w:val="28"/>
              </w:rPr>
            </w:pPr>
            <w:r w:rsidRPr="0072276E">
              <w:rPr>
                <w:rFonts w:ascii="Times New Roman" w:hAnsi="Times New Roman"/>
                <w:snapToGrid w:val="0"/>
                <w:sz w:val="28"/>
                <w:szCs w:val="28"/>
              </w:rPr>
              <w:t>15-16&lt;0.05</w:t>
            </w:r>
          </w:p>
          <w:p w:rsidR="00BA77F0" w:rsidRPr="0072276E" w:rsidRDefault="00BA77F0" w:rsidP="00F10397">
            <w:pPr>
              <w:jc w:val="center"/>
              <w:rPr>
                <w:rFonts w:ascii="Times New Roman" w:hAnsi="Times New Roman"/>
                <w:snapToGrid w:val="0"/>
                <w:sz w:val="28"/>
                <w:szCs w:val="28"/>
              </w:rPr>
            </w:pPr>
            <w:r w:rsidRPr="0072276E">
              <w:rPr>
                <w:rFonts w:ascii="Times New Roman" w:hAnsi="Times New Roman"/>
                <w:snapToGrid w:val="0"/>
                <w:sz w:val="28"/>
                <w:szCs w:val="28"/>
              </w:rPr>
              <w:t>15-16&lt;0.01</w:t>
            </w:r>
          </w:p>
          <w:p w:rsidR="00BA77F0" w:rsidRPr="0072276E" w:rsidRDefault="00BA77F0" w:rsidP="00F10397">
            <w:pPr>
              <w:jc w:val="center"/>
              <w:rPr>
                <w:rFonts w:ascii="Times New Roman" w:hAnsi="Times New Roman"/>
                <w:snapToGrid w:val="0"/>
                <w:sz w:val="28"/>
                <w:szCs w:val="28"/>
              </w:rPr>
            </w:pPr>
            <w:r w:rsidRPr="0072276E">
              <w:rPr>
                <w:rFonts w:ascii="Times New Roman" w:hAnsi="Times New Roman"/>
                <w:snapToGrid w:val="0"/>
                <w:sz w:val="28"/>
                <w:szCs w:val="28"/>
              </w:rPr>
              <w:t>16-17&lt;0.05</w:t>
            </w:r>
          </w:p>
        </w:tc>
      </w:tr>
    </w:tbl>
    <w:p w:rsidR="00BA77F0" w:rsidRPr="0072276E" w:rsidRDefault="00BA77F0" w:rsidP="00954C4F">
      <w:pPr>
        <w:ind w:firstLine="567"/>
        <w:jc w:val="both"/>
        <w:rPr>
          <w:rFonts w:ascii="Times New Roman" w:hAnsi="Times New Roman"/>
          <w:snapToGrid w:val="0"/>
          <w:sz w:val="28"/>
          <w:szCs w:val="28"/>
        </w:rPr>
      </w:pPr>
    </w:p>
    <w:p w:rsidR="00BA77F0" w:rsidRPr="0072276E" w:rsidRDefault="00BA77F0" w:rsidP="00954C4F">
      <w:pPr>
        <w:ind w:firstLine="567"/>
        <w:jc w:val="both"/>
        <w:rPr>
          <w:rFonts w:ascii="Times New Roman" w:hAnsi="Times New Roman"/>
          <w:snapToGrid w:val="0"/>
          <w:sz w:val="28"/>
          <w:szCs w:val="28"/>
        </w:rPr>
      </w:pPr>
      <w:r w:rsidRPr="0072276E">
        <w:rPr>
          <w:rFonts w:ascii="Times New Roman" w:hAnsi="Times New Roman"/>
          <w:snapToGrid w:val="0"/>
          <w:sz w:val="28"/>
          <w:szCs w:val="28"/>
        </w:rPr>
        <w:t>Задача в 8 ходов дает более дифференцированные результаты, но только по показателю быстроты оперативных действий: спортсмены 16и17 лет статистически достоверно опередили 15-летних. Иными словами, в 16 лет резко улучшается быстрота, но не точность решения оперативных задач.</w:t>
      </w:r>
    </w:p>
    <w:p w:rsidR="00BA77F0" w:rsidRPr="0072276E" w:rsidRDefault="00BA77F0" w:rsidP="00954C4F">
      <w:pPr>
        <w:ind w:firstLine="567"/>
        <w:jc w:val="both"/>
        <w:rPr>
          <w:rFonts w:ascii="Times New Roman" w:hAnsi="Times New Roman"/>
          <w:snapToGrid w:val="0"/>
          <w:sz w:val="28"/>
          <w:szCs w:val="28"/>
        </w:rPr>
      </w:pPr>
      <w:r w:rsidRPr="0072276E">
        <w:rPr>
          <w:rFonts w:ascii="Times New Roman" w:hAnsi="Times New Roman"/>
          <w:snapToGrid w:val="0"/>
          <w:sz w:val="28"/>
          <w:szCs w:val="28"/>
        </w:rPr>
        <w:t xml:space="preserve">Задача в 12 ходов дает такую же картину по параметру “время решения”; что касается параметра “ошибки решения” то здесь происходит </w:t>
      </w:r>
      <w:r w:rsidRPr="0072276E">
        <w:rPr>
          <w:rFonts w:ascii="Times New Roman" w:hAnsi="Times New Roman"/>
          <w:snapToGrid w:val="0"/>
          <w:sz w:val="28"/>
          <w:szCs w:val="28"/>
        </w:rPr>
        <w:lastRenderedPageBreak/>
        <w:t xml:space="preserve">равномерное улучшение показателей: при сравнении спортсменов 15 и 16 лет (1=1,0 с, </w:t>
      </w:r>
      <w:proofErr w:type="gramStart"/>
      <w:r w:rsidRPr="0072276E">
        <w:rPr>
          <w:rFonts w:ascii="Times New Roman" w:hAnsi="Times New Roman"/>
          <w:snapToGrid w:val="0"/>
          <w:sz w:val="28"/>
          <w:szCs w:val="28"/>
        </w:rPr>
        <w:t>Р</w:t>
      </w:r>
      <w:proofErr w:type="gramEnd"/>
      <w:r w:rsidRPr="0072276E">
        <w:rPr>
          <w:rFonts w:ascii="Times New Roman" w:hAnsi="Times New Roman"/>
          <w:snapToGrid w:val="0"/>
          <w:sz w:val="28"/>
          <w:szCs w:val="28"/>
        </w:rPr>
        <w:t xml:space="preserve">&lt;0,05; спортсменов 16 и 17 лет с1=1,1 с, Р,0,05; спортсменов 15 и 17 лет с1=2,1 с, Р,0,01.    Все       эти показатели тестирования дают основание для предположения о том, что к 16 годам существенно возрастают возможности </w:t>
      </w:r>
      <w:proofErr w:type="spellStart"/>
      <w:r w:rsidRPr="0072276E">
        <w:rPr>
          <w:rFonts w:ascii="Times New Roman" w:hAnsi="Times New Roman"/>
          <w:snapToGrid w:val="0"/>
          <w:sz w:val="28"/>
          <w:szCs w:val="28"/>
        </w:rPr>
        <w:t>тхэквондиста</w:t>
      </w:r>
      <w:proofErr w:type="spellEnd"/>
      <w:r w:rsidRPr="0072276E">
        <w:rPr>
          <w:rFonts w:ascii="Times New Roman" w:hAnsi="Times New Roman"/>
          <w:snapToGrid w:val="0"/>
          <w:sz w:val="28"/>
          <w:szCs w:val="28"/>
        </w:rPr>
        <w:t xml:space="preserve"> быстро решать оперативные задачи. Точность решения оперативных задач (такая способность наиболее выражено проявляется в наиболее сложном тесте, при котором задача решается в 12 ходов) совершенствуется более равномерно, достигая оптимума к 17 годам.</w:t>
      </w:r>
    </w:p>
    <w:p w:rsidR="00BA77F0" w:rsidRDefault="00BA77F0"/>
    <w:sectPr w:rsidR="00BA77F0" w:rsidSect="009D2F7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00A9FBC"/>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03E244E0"/>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7018A93E"/>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6A06FE5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617C3E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622BE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1CCCB4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FCEB39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43EADA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29FAA73A"/>
    <w:lvl w:ilvl="0">
      <w:start w:val="1"/>
      <w:numFmt w:val="bullet"/>
      <w:lvlText w:val=""/>
      <w:lvlJc w:val="left"/>
      <w:pPr>
        <w:tabs>
          <w:tab w:val="num" w:pos="360"/>
        </w:tabs>
        <w:ind w:left="360" w:hanging="360"/>
      </w:pPr>
      <w:rPr>
        <w:rFonts w:ascii="Symbol" w:hAnsi="Symbol" w:hint="default"/>
      </w:rPr>
    </w:lvl>
  </w:abstractNum>
  <w:abstractNum w:abstractNumId="10">
    <w:nsid w:val="138C0D62"/>
    <w:multiLevelType w:val="hybridMultilevel"/>
    <w:tmpl w:val="5F8C13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6310508"/>
    <w:multiLevelType w:val="hybridMultilevel"/>
    <w:tmpl w:val="052E2B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937623C"/>
    <w:multiLevelType w:val="hybridMultilevel"/>
    <w:tmpl w:val="D918FE7A"/>
    <w:lvl w:ilvl="0" w:tplc="3C2845A2">
      <w:start w:val="1"/>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13">
    <w:nsid w:val="2B744BB2"/>
    <w:multiLevelType w:val="multilevel"/>
    <w:tmpl w:val="7EE48EFC"/>
    <w:lvl w:ilvl="0">
      <w:start w:val="1"/>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1287"/>
        </w:tabs>
        <w:ind w:left="1287" w:hanging="720"/>
      </w:pPr>
      <w:rPr>
        <w:rFonts w:cs="Times New Roman" w:hint="default"/>
      </w:rPr>
    </w:lvl>
    <w:lvl w:ilvl="2">
      <w:start w:val="1"/>
      <w:numFmt w:val="decimal"/>
      <w:lvlText w:val="%1.%2.%3."/>
      <w:lvlJc w:val="left"/>
      <w:pPr>
        <w:tabs>
          <w:tab w:val="num" w:pos="1854"/>
        </w:tabs>
        <w:ind w:left="1854" w:hanging="720"/>
      </w:pPr>
      <w:rPr>
        <w:rFonts w:cs="Times New Roman" w:hint="default"/>
      </w:rPr>
    </w:lvl>
    <w:lvl w:ilvl="3">
      <w:start w:val="1"/>
      <w:numFmt w:val="decimal"/>
      <w:lvlText w:val="%1.%2.%3.%4."/>
      <w:lvlJc w:val="left"/>
      <w:pPr>
        <w:tabs>
          <w:tab w:val="num" w:pos="2781"/>
        </w:tabs>
        <w:ind w:left="2781" w:hanging="1080"/>
      </w:pPr>
      <w:rPr>
        <w:rFonts w:cs="Times New Roman" w:hint="default"/>
      </w:rPr>
    </w:lvl>
    <w:lvl w:ilvl="4">
      <w:start w:val="1"/>
      <w:numFmt w:val="decimal"/>
      <w:lvlText w:val="%1.%2.%3.%4.%5."/>
      <w:lvlJc w:val="left"/>
      <w:pPr>
        <w:tabs>
          <w:tab w:val="num" w:pos="3348"/>
        </w:tabs>
        <w:ind w:left="3348" w:hanging="1080"/>
      </w:pPr>
      <w:rPr>
        <w:rFonts w:cs="Times New Roman" w:hint="default"/>
      </w:rPr>
    </w:lvl>
    <w:lvl w:ilvl="5">
      <w:start w:val="1"/>
      <w:numFmt w:val="decimal"/>
      <w:lvlText w:val="%1.%2.%3.%4.%5.%6."/>
      <w:lvlJc w:val="left"/>
      <w:pPr>
        <w:tabs>
          <w:tab w:val="num" w:pos="4275"/>
        </w:tabs>
        <w:ind w:left="4275" w:hanging="1440"/>
      </w:pPr>
      <w:rPr>
        <w:rFonts w:cs="Times New Roman" w:hint="default"/>
      </w:rPr>
    </w:lvl>
    <w:lvl w:ilvl="6">
      <w:start w:val="1"/>
      <w:numFmt w:val="decimal"/>
      <w:lvlText w:val="%1.%2.%3.%4.%5.%6.%7."/>
      <w:lvlJc w:val="left"/>
      <w:pPr>
        <w:tabs>
          <w:tab w:val="num" w:pos="5202"/>
        </w:tabs>
        <w:ind w:left="5202" w:hanging="1800"/>
      </w:pPr>
      <w:rPr>
        <w:rFonts w:cs="Times New Roman" w:hint="default"/>
      </w:rPr>
    </w:lvl>
    <w:lvl w:ilvl="7">
      <w:start w:val="1"/>
      <w:numFmt w:val="decimal"/>
      <w:lvlText w:val="%1.%2.%3.%4.%5.%6.%7.%8."/>
      <w:lvlJc w:val="left"/>
      <w:pPr>
        <w:tabs>
          <w:tab w:val="num" w:pos="5769"/>
        </w:tabs>
        <w:ind w:left="5769" w:hanging="1800"/>
      </w:pPr>
      <w:rPr>
        <w:rFonts w:cs="Times New Roman" w:hint="default"/>
      </w:rPr>
    </w:lvl>
    <w:lvl w:ilvl="8">
      <w:start w:val="1"/>
      <w:numFmt w:val="decimal"/>
      <w:lvlText w:val="%1.%2.%3.%4.%5.%6.%7.%8.%9."/>
      <w:lvlJc w:val="left"/>
      <w:pPr>
        <w:tabs>
          <w:tab w:val="num" w:pos="6696"/>
        </w:tabs>
        <w:ind w:left="6696" w:hanging="2160"/>
      </w:pPr>
      <w:rPr>
        <w:rFonts w:cs="Times New Roman" w:hint="default"/>
      </w:rPr>
    </w:lvl>
  </w:abstractNum>
  <w:abstractNum w:abstractNumId="14">
    <w:nsid w:val="3AED5937"/>
    <w:multiLevelType w:val="hybridMultilevel"/>
    <w:tmpl w:val="24309AB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8E501DC"/>
    <w:multiLevelType w:val="hybridMultilevel"/>
    <w:tmpl w:val="A4F85186"/>
    <w:lvl w:ilvl="0" w:tplc="D8107576">
      <w:start w:val="1"/>
      <w:numFmt w:val="decimal"/>
      <w:lvlText w:val="%1."/>
      <w:lvlJc w:val="left"/>
      <w:pPr>
        <w:tabs>
          <w:tab w:val="num" w:pos="1713"/>
        </w:tabs>
        <w:ind w:left="1713" w:hanging="1005"/>
      </w:pPr>
      <w:rPr>
        <w:rFonts w:cs="Times New Roman" w:hint="default"/>
      </w:rPr>
    </w:lvl>
    <w:lvl w:ilvl="1" w:tplc="A79EED20">
      <w:numFmt w:val="none"/>
      <w:lvlText w:val=""/>
      <w:lvlJc w:val="left"/>
      <w:pPr>
        <w:tabs>
          <w:tab w:val="num" w:pos="360"/>
        </w:tabs>
      </w:pPr>
      <w:rPr>
        <w:rFonts w:cs="Times New Roman"/>
      </w:rPr>
    </w:lvl>
    <w:lvl w:ilvl="2" w:tplc="634278B6">
      <w:numFmt w:val="none"/>
      <w:lvlText w:val=""/>
      <w:lvlJc w:val="left"/>
      <w:pPr>
        <w:tabs>
          <w:tab w:val="num" w:pos="360"/>
        </w:tabs>
      </w:pPr>
      <w:rPr>
        <w:rFonts w:cs="Times New Roman"/>
      </w:rPr>
    </w:lvl>
    <w:lvl w:ilvl="3" w:tplc="589841CA">
      <w:numFmt w:val="none"/>
      <w:lvlText w:val=""/>
      <w:lvlJc w:val="left"/>
      <w:pPr>
        <w:tabs>
          <w:tab w:val="num" w:pos="360"/>
        </w:tabs>
      </w:pPr>
      <w:rPr>
        <w:rFonts w:cs="Times New Roman"/>
      </w:rPr>
    </w:lvl>
    <w:lvl w:ilvl="4" w:tplc="5A32BA12">
      <w:numFmt w:val="none"/>
      <w:lvlText w:val=""/>
      <w:lvlJc w:val="left"/>
      <w:pPr>
        <w:tabs>
          <w:tab w:val="num" w:pos="360"/>
        </w:tabs>
      </w:pPr>
      <w:rPr>
        <w:rFonts w:cs="Times New Roman"/>
      </w:rPr>
    </w:lvl>
    <w:lvl w:ilvl="5" w:tplc="C7D0EFCA">
      <w:numFmt w:val="none"/>
      <w:lvlText w:val=""/>
      <w:lvlJc w:val="left"/>
      <w:pPr>
        <w:tabs>
          <w:tab w:val="num" w:pos="360"/>
        </w:tabs>
      </w:pPr>
      <w:rPr>
        <w:rFonts w:cs="Times New Roman"/>
      </w:rPr>
    </w:lvl>
    <w:lvl w:ilvl="6" w:tplc="A2901528">
      <w:numFmt w:val="none"/>
      <w:lvlText w:val=""/>
      <w:lvlJc w:val="left"/>
      <w:pPr>
        <w:tabs>
          <w:tab w:val="num" w:pos="360"/>
        </w:tabs>
      </w:pPr>
      <w:rPr>
        <w:rFonts w:cs="Times New Roman"/>
      </w:rPr>
    </w:lvl>
    <w:lvl w:ilvl="7" w:tplc="2576A10A">
      <w:numFmt w:val="none"/>
      <w:lvlText w:val=""/>
      <w:lvlJc w:val="left"/>
      <w:pPr>
        <w:tabs>
          <w:tab w:val="num" w:pos="360"/>
        </w:tabs>
      </w:pPr>
      <w:rPr>
        <w:rFonts w:cs="Times New Roman"/>
      </w:rPr>
    </w:lvl>
    <w:lvl w:ilvl="8" w:tplc="98AECC86">
      <w:numFmt w:val="none"/>
      <w:lvlText w:val=""/>
      <w:lvlJc w:val="left"/>
      <w:pPr>
        <w:tabs>
          <w:tab w:val="num" w:pos="360"/>
        </w:tabs>
      </w:pPr>
      <w:rPr>
        <w:rFonts w:cs="Times New Roman"/>
      </w:rPr>
    </w:lvl>
  </w:abstractNum>
  <w:abstractNum w:abstractNumId="16">
    <w:nsid w:val="5B8427DA"/>
    <w:multiLevelType w:val="multilevel"/>
    <w:tmpl w:val="2C480E18"/>
    <w:lvl w:ilvl="0">
      <w:start w:val="1"/>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num w:numId="1">
    <w:abstractNumId w:val="13"/>
  </w:num>
  <w:num w:numId="2">
    <w:abstractNumId w:val="10"/>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56830"/>
    <w:rsid w:val="000C382A"/>
    <w:rsid w:val="00125BD2"/>
    <w:rsid w:val="001854C4"/>
    <w:rsid w:val="001A0718"/>
    <w:rsid w:val="001B369D"/>
    <w:rsid w:val="001E76D2"/>
    <w:rsid w:val="001F2D46"/>
    <w:rsid w:val="00212F19"/>
    <w:rsid w:val="00280777"/>
    <w:rsid w:val="00283BC6"/>
    <w:rsid w:val="002D2D74"/>
    <w:rsid w:val="002D4F59"/>
    <w:rsid w:val="00325130"/>
    <w:rsid w:val="00347807"/>
    <w:rsid w:val="00371F14"/>
    <w:rsid w:val="003E0B0D"/>
    <w:rsid w:val="004D5BF7"/>
    <w:rsid w:val="005229C9"/>
    <w:rsid w:val="00613974"/>
    <w:rsid w:val="00620002"/>
    <w:rsid w:val="00630E45"/>
    <w:rsid w:val="00656830"/>
    <w:rsid w:val="0072276E"/>
    <w:rsid w:val="0073714B"/>
    <w:rsid w:val="007459EF"/>
    <w:rsid w:val="007626BC"/>
    <w:rsid w:val="007F6AE3"/>
    <w:rsid w:val="008575FB"/>
    <w:rsid w:val="0088725E"/>
    <w:rsid w:val="008C69E0"/>
    <w:rsid w:val="008F0525"/>
    <w:rsid w:val="00954C4F"/>
    <w:rsid w:val="00976801"/>
    <w:rsid w:val="00981716"/>
    <w:rsid w:val="009D2F75"/>
    <w:rsid w:val="00A259E2"/>
    <w:rsid w:val="00A4634B"/>
    <w:rsid w:val="00BA1B88"/>
    <w:rsid w:val="00BA77F0"/>
    <w:rsid w:val="00BD5D9F"/>
    <w:rsid w:val="00D4274F"/>
    <w:rsid w:val="00D95710"/>
    <w:rsid w:val="00DE62BA"/>
    <w:rsid w:val="00E830A6"/>
    <w:rsid w:val="00F10397"/>
    <w:rsid w:val="00F91BF8"/>
    <w:rsid w:val="00FE46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2F75"/>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Стиль3"/>
    <w:basedOn w:val="a"/>
    <w:uiPriority w:val="99"/>
    <w:rsid w:val="00125BD2"/>
    <w:pPr>
      <w:widowControl w:val="0"/>
      <w:autoSpaceDE w:val="0"/>
      <w:autoSpaceDN w:val="0"/>
      <w:adjustRightInd w:val="0"/>
      <w:spacing w:after="0" w:line="360" w:lineRule="exact"/>
      <w:ind w:firstLine="709"/>
      <w:jc w:val="both"/>
    </w:pPr>
    <w:rPr>
      <w:rFonts w:ascii="Times New Roman" w:hAnsi="Times New Roman"/>
      <w:sz w:val="28"/>
      <w:szCs w:val="18"/>
      <w:lang w:eastAsia="ru-RU"/>
    </w:rPr>
  </w:style>
  <w:style w:type="paragraph" w:customStyle="1" w:styleId="4">
    <w:name w:val="заголовок 4"/>
    <w:basedOn w:val="a"/>
    <w:next w:val="a"/>
    <w:uiPriority w:val="99"/>
    <w:rsid w:val="001E76D2"/>
    <w:pPr>
      <w:keepNext/>
      <w:autoSpaceDE w:val="0"/>
      <w:autoSpaceDN w:val="0"/>
      <w:spacing w:after="0" w:line="240" w:lineRule="auto"/>
      <w:ind w:firstLine="567"/>
      <w:jc w:val="both"/>
      <w:outlineLvl w:val="3"/>
    </w:pPr>
    <w:rPr>
      <w:rFonts w:ascii="Times New Roman" w:eastAsia="Times New Roman" w:hAnsi="Times New Roman"/>
      <w:b/>
      <w:bCs/>
      <w:sz w:val="28"/>
      <w:szCs w:val="28"/>
      <w:lang w:eastAsia="ru-RU"/>
    </w:rPr>
  </w:style>
  <w:style w:type="paragraph" w:styleId="a3">
    <w:name w:val="Body Text Indent"/>
    <w:basedOn w:val="a"/>
    <w:link w:val="a4"/>
    <w:uiPriority w:val="99"/>
    <w:rsid w:val="001F2D46"/>
    <w:pPr>
      <w:autoSpaceDE w:val="0"/>
      <w:autoSpaceDN w:val="0"/>
      <w:spacing w:after="0" w:line="240" w:lineRule="auto"/>
      <w:jc w:val="both"/>
    </w:pPr>
    <w:rPr>
      <w:rFonts w:ascii="Times New Roman" w:eastAsia="Times New Roman" w:hAnsi="Times New Roman"/>
      <w:i/>
      <w:iCs/>
      <w:sz w:val="28"/>
      <w:szCs w:val="28"/>
      <w:lang w:eastAsia="ru-RU"/>
    </w:rPr>
  </w:style>
  <w:style w:type="character" w:customStyle="1" w:styleId="a4">
    <w:name w:val="Основной текст с отступом Знак"/>
    <w:link w:val="a3"/>
    <w:uiPriority w:val="99"/>
    <w:locked/>
    <w:rsid w:val="001F2D46"/>
    <w:rPr>
      <w:rFonts w:ascii="Times New Roman" w:hAnsi="Times New Roman" w:cs="Times New Roman"/>
      <w:i/>
      <w:iCs/>
      <w:sz w:val="28"/>
      <w:szCs w:val="28"/>
      <w:lang w:eastAsia="ru-RU"/>
    </w:rPr>
  </w:style>
  <w:style w:type="paragraph" w:customStyle="1" w:styleId="6">
    <w:name w:val="заголовок 6"/>
    <w:basedOn w:val="a"/>
    <w:next w:val="a"/>
    <w:uiPriority w:val="99"/>
    <w:rsid w:val="001F2D46"/>
    <w:pPr>
      <w:keepNext/>
      <w:autoSpaceDE w:val="0"/>
      <w:autoSpaceDN w:val="0"/>
      <w:spacing w:after="0" w:line="240" w:lineRule="auto"/>
      <w:ind w:firstLine="567"/>
      <w:jc w:val="both"/>
      <w:outlineLvl w:val="5"/>
    </w:pPr>
    <w:rPr>
      <w:rFonts w:ascii="Times New Roman" w:eastAsia="Times New Roman" w:hAnsi="Times New Roman"/>
      <w:sz w:val="28"/>
      <w:szCs w:val="28"/>
      <w:lang w:eastAsia="ru-RU"/>
    </w:rPr>
  </w:style>
  <w:style w:type="paragraph" w:styleId="a5">
    <w:name w:val="No Spacing"/>
    <w:uiPriority w:val="99"/>
    <w:qFormat/>
    <w:rsid w:val="00A4634B"/>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311</TotalTime>
  <Pages>1</Pages>
  <Words>8537</Words>
  <Characters>48664</Characters>
  <Application>Microsoft Office Word</Application>
  <DocSecurity>0</DocSecurity>
  <Lines>405</Lines>
  <Paragraphs>114</Paragraphs>
  <ScaleCrop>false</ScaleCrop>
  <Company/>
  <LinksUpToDate>false</LinksUpToDate>
  <CharactersWithSpaces>57087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Марина</cp:lastModifiedBy>
  <cp:revision>23</cp:revision>
  <dcterms:created xsi:type="dcterms:W3CDTF">2014-06-01T07:11:00Z</dcterms:created>
  <dcterms:modified xsi:type="dcterms:W3CDTF">2015-11-09T11:48:00Z</dcterms:modified>
</cp:coreProperties>
</file>